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E7" w:rsidRDefault="004B00E7" w:rsidP="004B00E7">
      <w:pPr>
        <w:pStyle w:val="Default"/>
        <w:spacing w:afterLines="50"/>
        <w:rPr>
          <w:color w:val="FF0000"/>
          <w:sz w:val="21"/>
          <w:szCs w:val="21"/>
        </w:rPr>
      </w:pPr>
      <w:r>
        <w:rPr>
          <w:rFonts w:hint="eastAsia"/>
          <w:b/>
          <w:bCs/>
          <w:color w:val="FF0000"/>
          <w:sz w:val="21"/>
          <w:szCs w:val="21"/>
        </w:rPr>
        <w:t>说明：响应供应商须对本项目进行整体响应，任何只对其中一部分进行的响应都被视为无效响应。</w:t>
      </w:r>
    </w:p>
    <w:p w:rsidR="004B00E7" w:rsidRDefault="004B00E7" w:rsidP="004B00E7">
      <w:pPr>
        <w:keepNext/>
        <w:keepLines/>
        <w:snapToGrid w:val="0"/>
        <w:spacing w:line="360" w:lineRule="auto"/>
        <w:outlineLvl w:val="1"/>
        <w:rPr>
          <w:rFonts w:ascii="宋体" w:eastAsia="黑体" w:hAnsi="宋体" w:cs="仿宋" w:hint="eastAsia"/>
          <w:b/>
          <w:sz w:val="32"/>
          <w:szCs w:val="21"/>
        </w:rPr>
      </w:pPr>
      <w:bookmarkStart w:id="0" w:name="_Toc90288384"/>
      <w:r>
        <w:rPr>
          <w:rFonts w:ascii="宋体" w:hAnsi="宋体" w:cs="仿宋" w:hint="eastAsia"/>
          <w:b/>
          <w:szCs w:val="21"/>
        </w:rPr>
        <w:t>一、项目概况</w:t>
      </w:r>
      <w:bookmarkEnd w:id="0"/>
    </w:p>
    <w:p w:rsidR="004B00E7" w:rsidRDefault="004B00E7" w:rsidP="004B00E7">
      <w:pPr>
        <w:spacing w:line="400" w:lineRule="exact"/>
        <w:rPr>
          <w:rFonts w:ascii="宋体" w:hAnsi="宋体" w:hint="eastAsia"/>
          <w:szCs w:val="20"/>
        </w:rPr>
      </w:pPr>
      <w:r>
        <w:rPr>
          <w:rFonts w:ascii="宋体" w:hAnsi="宋体" w:hint="eastAsia"/>
          <w:szCs w:val="20"/>
        </w:rPr>
        <w:t>本项目为深圳市体育运动学校扶贫产品（油类）采购项目。</w:t>
      </w:r>
    </w:p>
    <w:p w:rsidR="004B00E7" w:rsidRDefault="004B00E7" w:rsidP="004B00E7">
      <w:pPr>
        <w:keepNext/>
        <w:keepLines/>
        <w:snapToGrid w:val="0"/>
        <w:spacing w:beforeLines="100" w:line="360" w:lineRule="auto"/>
        <w:outlineLvl w:val="1"/>
        <w:rPr>
          <w:rFonts w:ascii="宋体" w:hAnsi="宋体" w:cs="仿宋" w:hint="eastAsia"/>
          <w:b/>
          <w:szCs w:val="21"/>
        </w:rPr>
      </w:pPr>
      <w:bookmarkStart w:id="1" w:name="_Toc90288385"/>
      <w:r>
        <w:rPr>
          <w:rFonts w:ascii="宋体" w:hAnsi="宋体" w:cs="仿宋" w:hint="eastAsia"/>
          <w:b/>
          <w:szCs w:val="21"/>
        </w:rPr>
        <w:t>二、项目基本信息</w:t>
      </w:r>
      <w:bookmarkEnd w:id="1"/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92"/>
        <w:gridCol w:w="1491"/>
        <w:gridCol w:w="6339"/>
      </w:tblGrid>
      <w:tr w:rsidR="004B00E7" w:rsidTr="00217A28">
        <w:trPr>
          <w:trHeight w:val="378"/>
        </w:trPr>
        <w:tc>
          <w:tcPr>
            <w:tcW w:w="406" w:type="pct"/>
            <w:vAlign w:val="center"/>
          </w:tcPr>
          <w:p w:rsidR="004B00E7" w:rsidRDefault="004B00E7" w:rsidP="00217A2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875" w:type="pct"/>
            <w:vAlign w:val="center"/>
          </w:tcPr>
          <w:p w:rsidR="004B00E7" w:rsidRDefault="004B00E7" w:rsidP="00217A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项目编号</w:t>
            </w:r>
          </w:p>
        </w:tc>
        <w:tc>
          <w:tcPr>
            <w:tcW w:w="3718" w:type="pct"/>
            <w:vAlign w:val="center"/>
          </w:tcPr>
          <w:p w:rsidR="004B00E7" w:rsidRPr="002538A5" w:rsidRDefault="004B00E7" w:rsidP="00217A28">
            <w:pPr>
              <w:jc w:val="left"/>
              <w:rPr>
                <w:rFonts w:ascii="宋体" w:hAnsi="宋体"/>
                <w:szCs w:val="21"/>
              </w:rPr>
            </w:pPr>
            <w:r w:rsidRPr="002538A5">
              <w:rPr>
                <w:rFonts w:ascii="宋体" w:hAnsi="宋体"/>
                <w:szCs w:val="21"/>
              </w:rPr>
              <w:t>1243-456OTC2205204</w:t>
            </w:r>
          </w:p>
        </w:tc>
      </w:tr>
      <w:tr w:rsidR="004B00E7" w:rsidTr="00217A28">
        <w:trPr>
          <w:trHeight w:val="382"/>
        </w:trPr>
        <w:tc>
          <w:tcPr>
            <w:tcW w:w="406" w:type="pct"/>
            <w:vAlign w:val="center"/>
          </w:tcPr>
          <w:p w:rsidR="004B00E7" w:rsidRDefault="004B00E7" w:rsidP="00217A2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875" w:type="pct"/>
            <w:vAlign w:val="center"/>
          </w:tcPr>
          <w:p w:rsidR="004B00E7" w:rsidRDefault="004B00E7" w:rsidP="00217A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项目名称</w:t>
            </w:r>
          </w:p>
        </w:tc>
        <w:tc>
          <w:tcPr>
            <w:tcW w:w="3718" w:type="pct"/>
            <w:vAlign w:val="center"/>
          </w:tcPr>
          <w:p w:rsidR="004B00E7" w:rsidRDefault="004B00E7" w:rsidP="00217A2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深圳市体育运动学校扶贫产品（油类）采购项目</w:t>
            </w:r>
          </w:p>
        </w:tc>
      </w:tr>
      <w:tr w:rsidR="004B00E7" w:rsidTr="00217A28">
        <w:trPr>
          <w:trHeight w:val="382"/>
        </w:trPr>
        <w:tc>
          <w:tcPr>
            <w:tcW w:w="406" w:type="pct"/>
            <w:vAlign w:val="center"/>
          </w:tcPr>
          <w:p w:rsidR="004B00E7" w:rsidRDefault="004B00E7" w:rsidP="00217A28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875" w:type="pct"/>
            <w:vAlign w:val="center"/>
          </w:tcPr>
          <w:p w:rsidR="004B00E7" w:rsidRDefault="004B00E7" w:rsidP="00217A2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采购单位</w:t>
            </w:r>
          </w:p>
        </w:tc>
        <w:tc>
          <w:tcPr>
            <w:tcW w:w="3718" w:type="pct"/>
            <w:vAlign w:val="center"/>
          </w:tcPr>
          <w:p w:rsidR="004B00E7" w:rsidRDefault="004B00E7" w:rsidP="00217A2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深圳市体育运动学校</w:t>
            </w:r>
          </w:p>
        </w:tc>
      </w:tr>
      <w:tr w:rsidR="004B00E7" w:rsidTr="00217A28">
        <w:trPr>
          <w:trHeight w:val="642"/>
        </w:trPr>
        <w:tc>
          <w:tcPr>
            <w:tcW w:w="406" w:type="pct"/>
            <w:vAlign w:val="center"/>
          </w:tcPr>
          <w:p w:rsidR="004B00E7" w:rsidRDefault="004B00E7" w:rsidP="00217A28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875" w:type="pct"/>
            <w:vAlign w:val="center"/>
          </w:tcPr>
          <w:p w:rsidR="004B00E7" w:rsidRDefault="004B00E7" w:rsidP="00217A2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预算金额</w:t>
            </w:r>
          </w:p>
        </w:tc>
        <w:tc>
          <w:tcPr>
            <w:tcW w:w="3718" w:type="pct"/>
            <w:vAlign w:val="center"/>
          </w:tcPr>
          <w:p w:rsidR="004B00E7" w:rsidRDefault="004B00E7" w:rsidP="00217A2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本项目为资格标，无具体财政预算，按实际发生金额结算。</w:t>
            </w:r>
            <w:r>
              <w:rPr>
                <w:rFonts w:hAnsi="宋体" w:hint="eastAsia"/>
                <w:szCs w:val="21"/>
              </w:rPr>
              <w:t>合同期限内支付上限为</w:t>
            </w:r>
            <w:r w:rsidRPr="00730BE0">
              <w:rPr>
                <w:rFonts w:hAnsi="宋体" w:hint="eastAsia"/>
                <w:szCs w:val="21"/>
                <w:u w:val="single"/>
              </w:rPr>
              <w:t>45</w:t>
            </w:r>
            <w:r>
              <w:rPr>
                <w:rFonts w:hAnsi="宋体" w:hint="eastAsia"/>
                <w:szCs w:val="21"/>
              </w:rPr>
              <w:t>万元。</w:t>
            </w:r>
          </w:p>
        </w:tc>
      </w:tr>
    </w:tbl>
    <w:p w:rsidR="004B00E7" w:rsidRPr="00B332C9" w:rsidRDefault="004B00E7" w:rsidP="004B00E7">
      <w:pPr>
        <w:pStyle w:val="Default"/>
        <w:rPr>
          <w:rFonts w:hint="eastAsia"/>
        </w:rPr>
      </w:pPr>
    </w:p>
    <w:p w:rsidR="004B00E7" w:rsidRDefault="004B00E7" w:rsidP="004B00E7">
      <w:pPr>
        <w:keepNext/>
        <w:keepLines/>
        <w:snapToGrid w:val="0"/>
        <w:spacing w:line="360" w:lineRule="auto"/>
        <w:outlineLvl w:val="1"/>
        <w:rPr>
          <w:rFonts w:ascii="宋体" w:hAnsi="宋体" w:cs="仿宋" w:hint="eastAsia"/>
          <w:b/>
          <w:szCs w:val="21"/>
        </w:rPr>
      </w:pPr>
      <w:bookmarkStart w:id="2" w:name="_Toc90288386"/>
      <w:r>
        <w:rPr>
          <w:rFonts w:ascii="宋体" w:hAnsi="宋体" w:cs="仿宋" w:hint="eastAsia"/>
          <w:b/>
          <w:szCs w:val="21"/>
        </w:rPr>
        <w:t>三、技术（服务）需求</w:t>
      </w:r>
      <w:bookmarkEnd w:id="2"/>
    </w:p>
    <w:p w:rsidR="004B00E7" w:rsidRPr="00730BE0" w:rsidRDefault="004B00E7" w:rsidP="004B00E7">
      <w:pPr>
        <w:numPr>
          <w:ilvl w:val="0"/>
          <w:numId w:val="2"/>
        </w:numPr>
        <w:spacing w:line="400" w:lineRule="exact"/>
        <w:rPr>
          <w:rFonts w:ascii="宋体" w:hAnsi="宋体" w:hint="eastAsia"/>
          <w:szCs w:val="20"/>
        </w:rPr>
      </w:pPr>
      <w:r w:rsidRPr="00730BE0">
        <w:rPr>
          <w:rFonts w:ascii="宋体" w:hAnsi="宋体" w:hint="eastAsia"/>
          <w:szCs w:val="20"/>
        </w:rPr>
        <w:t>产品种类：玉米油。</w:t>
      </w:r>
    </w:p>
    <w:p w:rsidR="004B00E7" w:rsidRPr="00730BE0" w:rsidRDefault="004B00E7" w:rsidP="004B00E7">
      <w:pPr>
        <w:numPr>
          <w:ilvl w:val="0"/>
          <w:numId w:val="2"/>
        </w:numPr>
        <w:spacing w:line="400" w:lineRule="exact"/>
        <w:rPr>
          <w:rFonts w:ascii="宋体" w:hAnsi="宋体" w:hint="eastAsia"/>
          <w:szCs w:val="20"/>
        </w:rPr>
      </w:pPr>
      <w:r w:rsidRPr="00730BE0">
        <w:rPr>
          <w:rFonts w:ascii="宋体" w:hAnsi="宋体" w:hint="eastAsia"/>
          <w:szCs w:val="20"/>
        </w:rPr>
        <w:t>产品标准：非转基因、压榨、一级。</w:t>
      </w:r>
    </w:p>
    <w:p w:rsidR="004B00E7" w:rsidRPr="00730BE0" w:rsidRDefault="004B00E7" w:rsidP="004B00E7">
      <w:pPr>
        <w:numPr>
          <w:ilvl w:val="0"/>
          <w:numId w:val="2"/>
        </w:numPr>
        <w:spacing w:line="400" w:lineRule="exact"/>
        <w:rPr>
          <w:rFonts w:ascii="宋体" w:hAnsi="宋体" w:hint="eastAsia"/>
          <w:szCs w:val="20"/>
        </w:rPr>
      </w:pPr>
      <w:r w:rsidRPr="00730BE0">
        <w:rPr>
          <w:rFonts w:ascii="宋体" w:hAnsi="宋体" w:hint="eastAsia"/>
          <w:szCs w:val="20"/>
        </w:rPr>
        <w:t>供应商须生产能力强，货源充足，能满足采购人的采购需求。</w:t>
      </w:r>
    </w:p>
    <w:p w:rsidR="004B00E7" w:rsidRPr="00730BE0" w:rsidRDefault="004B00E7" w:rsidP="004B00E7">
      <w:pPr>
        <w:numPr>
          <w:ilvl w:val="0"/>
          <w:numId w:val="2"/>
        </w:numPr>
        <w:spacing w:line="400" w:lineRule="exact"/>
        <w:rPr>
          <w:rFonts w:ascii="宋体" w:hAnsi="宋体" w:hint="eastAsia"/>
          <w:szCs w:val="20"/>
        </w:rPr>
      </w:pPr>
      <w:r w:rsidRPr="00730BE0">
        <w:rPr>
          <w:rFonts w:ascii="宋体" w:hAnsi="宋体" w:hint="eastAsia"/>
          <w:szCs w:val="20"/>
        </w:rPr>
        <w:t>供应商须为省级农业龙头企业。</w:t>
      </w:r>
    </w:p>
    <w:p w:rsidR="004B00E7" w:rsidRPr="00A818FA" w:rsidRDefault="004B00E7" w:rsidP="004B00E7">
      <w:pPr>
        <w:numPr>
          <w:ilvl w:val="0"/>
          <w:numId w:val="2"/>
        </w:numPr>
        <w:spacing w:line="400" w:lineRule="exact"/>
        <w:rPr>
          <w:rFonts w:ascii="宋体" w:hAnsi="宋体" w:hint="eastAsia"/>
          <w:szCs w:val="20"/>
        </w:rPr>
      </w:pPr>
      <w:bookmarkStart w:id="3" w:name="_Toc458617470"/>
      <w:r w:rsidRPr="00A818FA">
        <w:rPr>
          <w:rFonts w:ascii="宋体" w:hAnsi="宋体" w:hint="eastAsia"/>
          <w:szCs w:val="20"/>
        </w:rPr>
        <w:t>供应商提供的全部商品须来源正规，食用油生产日期须为</w:t>
      </w:r>
      <w:r w:rsidRPr="00A818FA">
        <w:rPr>
          <w:rFonts w:ascii="宋体" w:hAnsi="宋体"/>
          <w:szCs w:val="20"/>
        </w:rPr>
        <w:t>60</w:t>
      </w:r>
      <w:r w:rsidRPr="00A818FA">
        <w:rPr>
          <w:rFonts w:ascii="宋体" w:hAnsi="宋体" w:hint="eastAsia"/>
          <w:szCs w:val="20"/>
        </w:rPr>
        <w:t>天以内，根据采购人要求做好包装，并提供第三方出示的批次合格检测报告。</w:t>
      </w:r>
    </w:p>
    <w:p w:rsidR="004B00E7" w:rsidRPr="00A818FA" w:rsidRDefault="004B00E7" w:rsidP="004B00E7">
      <w:pPr>
        <w:numPr>
          <w:ilvl w:val="0"/>
          <w:numId w:val="2"/>
        </w:numPr>
        <w:spacing w:line="400" w:lineRule="exact"/>
        <w:rPr>
          <w:rFonts w:ascii="宋体" w:hAnsi="宋体" w:hint="eastAsia"/>
          <w:szCs w:val="20"/>
        </w:rPr>
      </w:pPr>
      <w:r w:rsidRPr="00A818FA">
        <w:rPr>
          <w:rFonts w:ascii="宋体" w:hAnsi="宋体" w:hint="eastAsia"/>
          <w:szCs w:val="20"/>
        </w:rPr>
        <w:t>对于不符合采购人质量要求的产品，供应商须无偿退货或换货，如换货，供应商须按采购人规定的时间内将调换的货物发送到目的地。</w:t>
      </w:r>
    </w:p>
    <w:p w:rsidR="004B00E7" w:rsidRPr="00A818FA" w:rsidRDefault="004B00E7" w:rsidP="004B00E7">
      <w:pPr>
        <w:numPr>
          <w:ilvl w:val="0"/>
          <w:numId w:val="2"/>
        </w:numPr>
        <w:spacing w:line="400" w:lineRule="exact"/>
        <w:rPr>
          <w:rFonts w:ascii="宋体" w:hAnsi="宋体" w:hint="eastAsia"/>
          <w:szCs w:val="20"/>
        </w:rPr>
      </w:pPr>
      <w:r w:rsidRPr="00A818FA">
        <w:rPr>
          <w:rFonts w:ascii="宋体" w:hAnsi="宋体" w:hint="eastAsia"/>
          <w:szCs w:val="20"/>
        </w:rPr>
        <w:t>采购人在收货时，发现质量、数量等与原订单不一致，由此产生的退货、换货等所产生的费用由供应商承担。</w:t>
      </w:r>
    </w:p>
    <w:p w:rsidR="004B00E7" w:rsidRPr="00240751" w:rsidRDefault="004B00E7" w:rsidP="004B00E7">
      <w:pPr>
        <w:numPr>
          <w:ilvl w:val="0"/>
          <w:numId w:val="2"/>
        </w:numPr>
        <w:spacing w:line="400" w:lineRule="exact"/>
        <w:rPr>
          <w:rFonts w:ascii="宋体" w:hAnsi="宋体" w:hint="eastAsia"/>
          <w:szCs w:val="20"/>
        </w:rPr>
      </w:pPr>
      <w:r w:rsidRPr="00240751">
        <w:rPr>
          <w:rFonts w:ascii="宋体" w:hAnsi="宋体" w:hint="eastAsia"/>
          <w:szCs w:val="20"/>
        </w:rPr>
        <w:t>供应商应保证，自发货之日起72小时内送达。</w:t>
      </w:r>
    </w:p>
    <w:p w:rsidR="004B00E7" w:rsidRPr="00730BE0" w:rsidRDefault="004B00E7" w:rsidP="004B00E7">
      <w:pPr>
        <w:numPr>
          <w:ilvl w:val="0"/>
          <w:numId w:val="2"/>
        </w:numPr>
        <w:spacing w:line="400" w:lineRule="exact"/>
        <w:rPr>
          <w:rFonts w:ascii="宋体" w:hAnsi="宋体" w:hint="eastAsia"/>
          <w:szCs w:val="20"/>
        </w:rPr>
      </w:pPr>
      <w:r w:rsidRPr="00730BE0">
        <w:rPr>
          <w:rFonts w:ascii="宋体" w:hAnsi="宋体" w:hint="eastAsia"/>
          <w:szCs w:val="20"/>
        </w:rPr>
        <w:t>供应商合作的物流须包卸货。</w:t>
      </w:r>
    </w:p>
    <w:p w:rsidR="004B00E7" w:rsidRDefault="004B00E7" w:rsidP="004B00E7">
      <w:pPr>
        <w:numPr>
          <w:ilvl w:val="0"/>
          <w:numId w:val="2"/>
        </w:numPr>
        <w:spacing w:line="400" w:lineRule="exact"/>
        <w:ind w:left="397"/>
        <w:rPr>
          <w:rFonts w:ascii="宋体" w:hAnsi="宋体" w:hint="eastAsia"/>
          <w:color w:val="FF0000"/>
          <w:szCs w:val="20"/>
        </w:rPr>
      </w:pPr>
      <w:r w:rsidRPr="00A818FA">
        <w:rPr>
          <w:rFonts w:ascii="宋体" w:hAnsi="宋体" w:hint="eastAsia"/>
          <w:szCs w:val="20"/>
        </w:rPr>
        <w:t>供应商提供的食用油均带有送货单，核酸检测报告，食用油检测报告。</w:t>
      </w:r>
    </w:p>
    <w:p w:rsidR="004B00E7" w:rsidRDefault="004B00E7" w:rsidP="004B00E7">
      <w:pPr>
        <w:keepNext/>
        <w:keepLines/>
        <w:snapToGrid w:val="0"/>
        <w:spacing w:beforeLines="100" w:line="360" w:lineRule="auto"/>
        <w:outlineLvl w:val="1"/>
        <w:rPr>
          <w:rFonts w:ascii="宋体" w:hAnsi="宋体" w:cs="仿宋" w:hint="eastAsia"/>
          <w:b/>
          <w:szCs w:val="21"/>
        </w:rPr>
      </w:pPr>
      <w:bookmarkStart w:id="4" w:name="_Toc7364887"/>
      <w:bookmarkStart w:id="5" w:name="_Toc90288387"/>
      <w:r>
        <w:rPr>
          <w:rFonts w:ascii="宋体" w:hAnsi="宋体" w:cs="仿宋" w:hint="eastAsia"/>
          <w:b/>
          <w:szCs w:val="21"/>
        </w:rPr>
        <w:t>四、</w:t>
      </w:r>
      <w:bookmarkEnd w:id="4"/>
      <w:r>
        <w:rPr>
          <w:rFonts w:ascii="宋体" w:hAnsi="宋体" w:cs="仿宋" w:hint="eastAsia"/>
          <w:b/>
          <w:szCs w:val="21"/>
        </w:rPr>
        <w:t>服务期限及地点</w:t>
      </w:r>
      <w:bookmarkEnd w:id="5"/>
    </w:p>
    <w:p w:rsidR="004B00E7" w:rsidRDefault="004B00E7" w:rsidP="004B00E7">
      <w:pPr>
        <w:snapToGrid w:val="0"/>
        <w:spacing w:line="360" w:lineRule="auto"/>
        <w:rPr>
          <w:rFonts w:hint="eastAsia"/>
          <w:szCs w:val="20"/>
        </w:rPr>
      </w:pPr>
      <w:r>
        <w:rPr>
          <w:rFonts w:ascii="宋体" w:hAnsi="宋体" w:cs="MS Mincho" w:hint="eastAsia"/>
          <w:szCs w:val="21"/>
        </w:rPr>
        <w:t>1、服务期限：自</w:t>
      </w:r>
      <w:r>
        <w:rPr>
          <w:rFonts w:ascii="宋体" w:hAnsi="宋体" w:hint="eastAsia"/>
          <w:bCs/>
          <w:szCs w:val="21"/>
        </w:rPr>
        <w:t>合同签订生效之日起</w:t>
      </w:r>
      <w:r w:rsidRPr="00B82119">
        <w:rPr>
          <w:rFonts w:ascii="宋体" w:hAnsi="宋体" w:hint="eastAsia"/>
          <w:bCs/>
          <w:szCs w:val="21"/>
        </w:rPr>
        <w:t>至2022年12月31日</w:t>
      </w:r>
      <w:r w:rsidRPr="00B82119">
        <w:rPr>
          <w:rFonts w:hint="eastAsia"/>
          <w:szCs w:val="20"/>
        </w:rPr>
        <w:t>。</w:t>
      </w:r>
    </w:p>
    <w:p w:rsidR="004B00E7" w:rsidRDefault="004B00E7" w:rsidP="004B00E7">
      <w:p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2</w:t>
      </w:r>
      <w:r>
        <w:rPr>
          <w:rFonts w:hint="eastAsia"/>
          <w:szCs w:val="20"/>
        </w:rPr>
        <w:t>、服务地点：</w:t>
      </w:r>
      <w:r>
        <w:rPr>
          <w:rFonts w:ascii="宋体" w:hAnsi="宋体" w:hint="eastAsia"/>
          <w:bCs/>
          <w:color w:val="000000"/>
          <w:szCs w:val="21"/>
        </w:rPr>
        <w:t>深圳市体育运动学校</w:t>
      </w:r>
      <w:r>
        <w:rPr>
          <w:rFonts w:hint="eastAsia"/>
          <w:szCs w:val="20"/>
        </w:rPr>
        <w:t>。</w:t>
      </w:r>
    </w:p>
    <w:p w:rsidR="004B00E7" w:rsidRDefault="004B00E7" w:rsidP="004B00E7">
      <w:pPr>
        <w:keepNext/>
        <w:keepLines/>
        <w:snapToGrid w:val="0"/>
        <w:spacing w:beforeLines="100" w:line="360" w:lineRule="auto"/>
        <w:outlineLvl w:val="1"/>
        <w:rPr>
          <w:rFonts w:ascii="宋体" w:hAnsi="宋体" w:cs="仿宋" w:hint="eastAsia"/>
          <w:b/>
          <w:szCs w:val="21"/>
        </w:rPr>
      </w:pPr>
      <w:bookmarkStart w:id="6" w:name="_Toc90288388"/>
      <w:r>
        <w:rPr>
          <w:rFonts w:ascii="宋体" w:hAnsi="宋体" w:cs="仿宋" w:hint="eastAsia"/>
          <w:b/>
          <w:szCs w:val="21"/>
        </w:rPr>
        <w:t>五、付款方式</w:t>
      </w:r>
      <w:bookmarkEnd w:id="6"/>
    </w:p>
    <w:p w:rsidR="004B00E7" w:rsidRDefault="004B00E7" w:rsidP="004B00E7">
      <w:pPr>
        <w:spacing w:afterLines="20" w:line="400" w:lineRule="exact"/>
        <w:ind w:firstLine="420"/>
        <w:rPr>
          <w:rFonts w:hint="eastAsia"/>
          <w:szCs w:val="21"/>
          <w:shd w:val="clear" w:color="auto" w:fill="FFFFFF"/>
        </w:rPr>
      </w:pPr>
      <w:r>
        <w:rPr>
          <w:rFonts w:ascii="宋体" w:hAnsi="宋体" w:hint="eastAsia"/>
          <w:szCs w:val="21"/>
        </w:rPr>
        <w:t>每笔订单完成收货验收后15天内支付，每笔订单配送服务完成后，经采购人（可以委托协议的方式聘请第三方检测机构协助开展验收）验收合格后，采购人向中标供应商支付此笔订单实际配送食材款项。如甲方有异议，需双方协商后予以最后确认。乙方结算货款时，双方严格按确认后的价格予以结算。</w:t>
      </w:r>
    </w:p>
    <w:p w:rsidR="004B00E7" w:rsidRPr="00B82119" w:rsidRDefault="004B00E7" w:rsidP="004B00E7">
      <w:pPr>
        <w:keepNext/>
        <w:keepLines/>
        <w:snapToGrid w:val="0"/>
        <w:spacing w:beforeLines="100" w:line="360" w:lineRule="auto"/>
        <w:outlineLvl w:val="1"/>
        <w:rPr>
          <w:rFonts w:ascii="宋体" w:hAnsi="宋体" w:cs="仿宋" w:hint="eastAsia"/>
          <w:b/>
          <w:szCs w:val="21"/>
        </w:rPr>
      </w:pPr>
      <w:bookmarkStart w:id="7" w:name="_Toc90288389"/>
      <w:r w:rsidRPr="00B82119">
        <w:rPr>
          <w:rFonts w:ascii="宋体" w:hAnsi="宋体" w:cs="仿宋" w:hint="eastAsia"/>
          <w:b/>
          <w:szCs w:val="21"/>
        </w:rPr>
        <w:lastRenderedPageBreak/>
        <w:t>六、结算要求</w:t>
      </w:r>
      <w:bookmarkEnd w:id="7"/>
    </w:p>
    <w:p w:rsidR="004B00E7" w:rsidRPr="00B82119" w:rsidRDefault="004B00E7" w:rsidP="004B00E7">
      <w:pPr>
        <w:numPr>
          <w:ilvl w:val="0"/>
          <w:numId w:val="1"/>
        </w:numPr>
        <w:spacing w:afterLines="20" w:line="400" w:lineRule="exact"/>
        <w:rPr>
          <w:rFonts w:ascii="宋体" w:hAnsi="宋体" w:hint="eastAsia"/>
          <w:szCs w:val="21"/>
        </w:rPr>
      </w:pPr>
      <w:r w:rsidRPr="00B82119">
        <w:rPr>
          <w:rFonts w:ascii="宋体" w:hAnsi="宋体" w:hint="eastAsia"/>
          <w:szCs w:val="21"/>
        </w:rPr>
        <w:t>供应商所供物品的结算价格为：供应商竞价文件中的报价。</w:t>
      </w:r>
    </w:p>
    <w:p w:rsidR="004B00E7" w:rsidRPr="00B82119" w:rsidRDefault="004B00E7" w:rsidP="004B00E7">
      <w:pPr>
        <w:numPr>
          <w:ilvl w:val="0"/>
          <w:numId w:val="1"/>
        </w:numPr>
        <w:spacing w:afterLines="20" w:line="400" w:lineRule="exact"/>
        <w:rPr>
          <w:rFonts w:ascii="宋体" w:hAnsi="宋体" w:hint="eastAsia"/>
          <w:szCs w:val="21"/>
        </w:rPr>
      </w:pPr>
      <w:r w:rsidRPr="00B82119">
        <w:rPr>
          <w:rFonts w:ascii="宋体" w:hAnsi="宋体" w:hint="eastAsia"/>
          <w:szCs w:val="21"/>
        </w:rPr>
        <w:t>采购人根据供应商实际供货数量进行付款。</w:t>
      </w:r>
    </w:p>
    <w:p w:rsidR="004B00E7" w:rsidRPr="00B82119" w:rsidRDefault="004B00E7" w:rsidP="004B00E7">
      <w:pPr>
        <w:keepNext/>
        <w:keepLines/>
        <w:snapToGrid w:val="0"/>
        <w:spacing w:beforeLines="100" w:line="360" w:lineRule="auto"/>
        <w:outlineLvl w:val="1"/>
        <w:rPr>
          <w:rFonts w:ascii="宋体" w:hAnsi="宋体" w:cs="仿宋" w:hint="eastAsia"/>
          <w:b/>
          <w:szCs w:val="21"/>
        </w:rPr>
      </w:pPr>
      <w:bookmarkStart w:id="8" w:name="_Toc7364891"/>
      <w:bookmarkStart w:id="9" w:name="_Toc90288390"/>
      <w:bookmarkEnd w:id="3"/>
      <w:r w:rsidRPr="00B82119">
        <w:rPr>
          <w:rFonts w:ascii="宋体" w:hAnsi="宋体" w:cs="仿宋" w:hint="eastAsia"/>
          <w:b/>
          <w:szCs w:val="21"/>
        </w:rPr>
        <w:t>七、报价要求</w:t>
      </w:r>
      <w:bookmarkEnd w:id="8"/>
      <w:bookmarkEnd w:id="9"/>
    </w:p>
    <w:p w:rsidR="004B00E7" w:rsidRPr="0054419B" w:rsidRDefault="004B00E7" w:rsidP="004B00E7">
      <w:pPr>
        <w:spacing w:afterLines="20" w:line="400" w:lineRule="exact"/>
        <w:ind w:left="420"/>
        <w:rPr>
          <w:rFonts w:ascii="宋体" w:hAnsi="宋体"/>
          <w:szCs w:val="21"/>
        </w:rPr>
      </w:pPr>
      <w:r w:rsidRPr="00B82119">
        <w:rPr>
          <w:rFonts w:ascii="宋体" w:hAnsi="宋体" w:hint="eastAsia"/>
          <w:szCs w:val="21"/>
        </w:rPr>
        <w:t>本项目为固定单价合同，供应商根据竞价文件中的报价表进行报价。</w:t>
      </w:r>
    </w:p>
    <w:p w:rsidR="004B00E7" w:rsidRPr="00730BE0" w:rsidRDefault="004B00E7" w:rsidP="004B00E7">
      <w:pPr>
        <w:keepNext/>
        <w:keepLines/>
        <w:snapToGrid w:val="0"/>
        <w:spacing w:beforeLines="100" w:line="360" w:lineRule="auto"/>
        <w:outlineLvl w:val="1"/>
        <w:rPr>
          <w:rFonts w:ascii="宋体" w:hAnsi="宋体" w:cs="仿宋"/>
          <w:b/>
          <w:szCs w:val="21"/>
        </w:rPr>
      </w:pPr>
      <w:r w:rsidRPr="00FD1ED9">
        <w:rPr>
          <w:rFonts w:ascii="宋体" w:hAnsi="宋体" w:cs="仿宋" w:hint="eastAsia"/>
          <w:b/>
          <w:szCs w:val="21"/>
        </w:rPr>
        <w:t>八、违约</w:t>
      </w:r>
      <w:r w:rsidRPr="00730BE0">
        <w:rPr>
          <w:rFonts w:ascii="宋体" w:hAnsi="宋体" w:cs="仿宋" w:hint="eastAsia"/>
          <w:b/>
          <w:szCs w:val="21"/>
        </w:rPr>
        <w:t>责任</w:t>
      </w:r>
    </w:p>
    <w:p w:rsidR="004B00E7" w:rsidRPr="00730BE0" w:rsidRDefault="004B00E7" w:rsidP="004B00E7">
      <w:pPr>
        <w:spacing w:afterLines="20" w:line="400" w:lineRule="exact"/>
        <w:ind w:left="420"/>
        <w:rPr>
          <w:rFonts w:ascii="宋体" w:hAnsi="宋体" w:hint="eastAsia"/>
          <w:szCs w:val="21"/>
        </w:rPr>
      </w:pPr>
      <w:r w:rsidRPr="00730BE0">
        <w:rPr>
          <w:rFonts w:ascii="宋体" w:hAnsi="宋体" w:hint="eastAsia"/>
          <w:szCs w:val="21"/>
        </w:rPr>
        <w:t>如成交供应商有下列情形的，采购人可终止本次合同，并顺延排名第二的供应商：</w:t>
      </w:r>
    </w:p>
    <w:p w:rsidR="004B00E7" w:rsidRPr="00730BE0" w:rsidRDefault="004B00E7" w:rsidP="004B00E7">
      <w:pPr>
        <w:spacing w:afterLines="20" w:line="400" w:lineRule="exact"/>
        <w:ind w:left="420"/>
        <w:rPr>
          <w:rFonts w:ascii="宋体" w:hAnsi="宋体" w:hint="eastAsia"/>
          <w:szCs w:val="21"/>
        </w:rPr>
      </w:pPr>
      <w:r w:rsidRPr="00730BE0">
        <w:rPr>
          <w:rFonts w:ascii="宋体" w:hAnsi="宋体" w:hint="eastAsia"/>
          <w:szCs w:val="21"/>
        </w:rPr>
        <w:t>1、提供的产品不符合采购需求；</w:t>
      </w:r>
    </w:p>
    <w:p w:rsidR="004B00E7" w:rsidRPr="00730BE0" w:rsidRDefault="004B00E7" w:rsidP="004B00E7">
      <w:pPr>
        <w:spacing w:afterLines="20" w:line="400" w:lineRule="exact"/>
        <w:ind w:left="420"/>
        <w:rPr>
          <w:rFonts w:ascii="宋体" w:hAnsi="宋体" w:hint="eastAsia"/>
          <w:szCs w:val="21"/>
        </w:rPr>
      </w:pPr>
      <w:r w:rsidRPr="00730BE0">
        <w:rPr>
          <w:rFonts w:ascii="宋体" w:hAnsi="宋体" w:hint="eastAsia"/>
          <w:szCs w:val="21"/>
        </w:rPr>
        <w:t>2、超过24小时不发货。</w:t>
      </w:r>
    </w:p>
    <w:p w:rsidR="004B00E7" w:rsidRPr="00730BE0" w:rsidRDefault="004B00E7" w:rsidP="004B00E7">
      <w:pPr>
        <w:spacing w:afterLines="20" w:line="400" w:lineRule="exact"/>
        <w:ind w:left="420"/>
        <w:rPr>
          <w:rFonts w:ascii="宋体" w:hAnsi="宋体"/>
          <w:szCs w:val="21"/>
        </w:rPr>
      </w:pPr>
      <w:r w:rsidRPr="00730BE0">
        <w:rPr>
          <w:rFonts w:ascii="宋体" w:hAnsi="宋体" w:hint="eastAsia"/>
          <w:szCs w:val="21"/>
        </w:rPr>
        <w:t>3、供应商对竞价文件中的条款存在虚假响应的。</w:t>
      </w:r>
    </w:p>
    <w:p w:rsidR="004154E5" w:rsidRPr="004B00E7" w:rsidRDefault="004154E5"/>
    <w:sectPr w:rsidR="004154E5" w:rsidRPr="004B00E7" w:rsidSect="00415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02" w:rsidRDefault="00A04D02" w:rsidP="004B00E7">
      <w:r>
        <w:separator/>
      </w:r>
    </w:p>
  </w:endnote>
  <w:endnote w:type="continuationSeparator" w:id="0">
    <w:p w:rsidR="00A04D02" w:rsidRDefault="00A04D02" w:rsidP="004B0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02" w:rsidRDefault="00A04D02" w:rsidP="004B00E7">
      <w:r>
        <w:separator/>
      </w:r>
    </w:p>
  </w:footnote>
  <w:footnote w:type="continuationSeparator" w:id="0">
    <w:p w:rsidR="00A04D02" w:rsidRDefault="00A04D02" w:rsidP="004B0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359C9"/>
    <w:multiLevelType w:val="hybridMultilevel"/>
    <w:tmpl w:val="57E69DEA"/>
    <w:lvl w:ilvl="0" w:tplc="89D68202">
      <w:start w:val="1"/>
      <w:numFmt w:val="decimal"/>
      <w:lvlText w:val="%1、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CC3F63"/>
    <w:multiLevelType w:val="multilevel"/>
    <w:tmpl w:val="7ACC3F63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0E7"/>
    <w:rsid w:val="004154E5"/>
    <w:rsid w:val="004B00E7"/>
    <w:rsid w:val="00A0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4B00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0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00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0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00E7"/>
    <w:rPr>
      <w:sz w:val="18"/>
      <w:szCs w:val="18"/>
    </w:rPr>
  </w:style>
  <w:style w:type="paragraph" w:customStyle="1" w:styleId="Default">
    <w:name w:val="Default"/>
    <w:qFormat/>
    <w:rsid w:val="004B00E7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>Company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2022-05-09T02:53:00Z</dcterms:created>
  <dcterms:modified xsi:type="dcterms:W3CDTF">2022-05-09T02:54:00Z</dcterms:modified>
</cp:coreProperties>
</file>