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9D" w:rsidRDefault="00694E9D" w:rsidP="00694E9D">
      <w:pPr>
        <w:pStyle w:val="Default"/>
        <w:spacing w:afterLines="50"/>
        <w:rPr>
          <w:color w:val="FF0000"/>
          <w:sz w:val="21"/>
          <w:szCs w:val="21"/>
        </w:rPr>
      </w:pPr>
      <w:r>
        <w:rPr>
          <w:rFonts w:hint="eastAsia"/>
          <w:b/>
          <w:bCs/>
          <w:color w:val="FF0000"/>
          <w:sz w:val="21"/>
          <w:szCs w:val="21"/>
        </w:rPr>
        <w:t>说明：响应供应商须对本项目进行整体响应，任何只对其中一部分进行的响应都被视为无效响应。</w:t>
      </w:r>
    </w:p>
    <w:p w:rsidR="00694E9D" w:rsidRDefault="00694E9D" w:rsidP="00694E9D">
      <w:pPr>
        <w:keepNext/>
        <w:keepLines/>
        <w:snapToGrid w:val="0"/>
        <w:spacing w:line="360" w:lineRule="auto"/>
        <w:outlineLvl w:val="1"/>
        <w:rPr>
          <w:rFonts w:ascii="宋体" w:eastAsia="黑体" w:hAnsi="宋体" w:cs="仿宋" w:hint="eastAsia"/>
          <w:b/>
          <w:sz w:val="32"/>
          <w:szCs w:val="21"/>
        </w:rPr>
      </w:pPr>
      <w:bookmarkStart w:id="0" w:name="_Toc90288384"/>
      <w:r>
        <w:rPr>
          <w:rFonts w:ascii="宋体" w:hAnsi="宋体" w:cs="仿宋" w:hint="eastAsia"/>
          <w:b/>
          <w:szCs w:val="21"/>
        </w:rPr>
        <w:t>一、项目概况</w:t>
      </w:r>
      <w:bookmarkEnd w:id="0"/>
    </w:p>
    <w:p w:rsidR="00694E9D" w:rsidRDefault="00694E9D" w:rsidP="00694E9D">
      <w:pPr>
        <w:spacing w:line="400" w:lineRule="exact"/>
        <w:rPr>
          <w:rFonts w:ascii="宋体" w:hAnsi="宋体" w:hint="eastAsia"/>
          <w:szCs w:val="20"/>
        </w:rPr>
      </w:pPr>
      <w:r>
        <w:rPr>
          <w:rFonts w:ascii="宋体" w:hAnsi="宋体" w:hint="eastAsia"/>
          <w:szCs w:val="20"/>
        </w:rPr>
        <w:t>本项目为深圳市体育运动学校扶贫产品（乳品类）采购项目。</w:t>
      </w:r>
    </w:p>
    <w:p w:rsidR="00694E9D" w:rsidRDefault="00694E9D" w:rsidP="00694E9D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1" w:name="_Toc90288385"/>
      <w:r>
        <w:rPr>
          <w:rFonts w:ascii="宋体" w:hAnsi="宋体" w:cs="仿宋" w:hint="eastAsia"/>
          <w:b/>
          <w:szCs w:val="21"/>
        </w:rPr>
        <w:t>二、项目基本信息</w:t>
      </w:r>
      <w:bookmarkEnd w:id="1"/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91"/>
        <w:gridCol w:w="6339"/>
      </w:tblGrid>
      <w:tr w:rsidR="00694E9D" w:rsidTr="00407BD7">
        <w:trPr>
          <w:trHeight w:val="378"/>
        </w:trPr>
        <w:tc>
          <w:tcPr>
            <w:tcW w:w="406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875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项目编号</w:t>
            </w:r>
          </w:p>
        </w:tc>
        <w:tc>
          <w:tcPr>
            <w:tcW w:w="3718" w:type="pct"/>
            <w:vAlign w:val="center"/>
          </w:tcPr>
          <w:p w:rsidR="00694E9D" w:rsidRPr="002538A5" w:rsidRDefault="00694E9D" w:rsidP="00407BD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1243-456OTC2205304</w:t>
            </w:r>
          </w:p>
        </w:tc>
      </w:tr>
      <w:tr w:rsidR="00694E9D" w:rsidTr="00407BD7">
        <w:trPr>
          <w:trHeight w:val="382"/>
        </w:trPr>
        <w:tc>
          <w:tcPr>
            <w:tcW w:w="406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875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3718" w:type="pct"/>
            <w:vAlign w:val="center"/>
          </w:tcPr>
          <w:p w:rsidR="00694E9D" w:rsidRDefault="00694E9D" w:rsidP="00407BD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深圳市体育运动学校扶贫产品（乳品类）采购项目</w:t>
            </w:r>
          </w:p>
        </w:tc>
      </w:tr>
      <w:tr w:rsidR="00694E9D" w:rsidTr="00407BD7">
        <w:trPr>
          <w:trHeight w:val="382"/>
        </w:trPr>
        <w:tc>
          <w:tcPr>
            <w:tcW w:w="406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</w:t>
            </w:r>
          </w:p>
        </w:tc>
        <w:tc>
          <w:tcPr>
            <w:tcW w:w="875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采购单位</w:t>
            </w:r>
          </w:p>
        </w:tc>
        <w:tc>
          <w:tcPr>
            <w:tcW w:w="3718" w:type="pct"/>
            <w:vAlign w:val="center"/>
          </w:tcPr>
          <w:p w:rsidR="00694E9D" w:rsidRDefault="00694E9D" w:rsidP="00407BD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深圳市体育运动学校</w:t>
            </w:r>
          </w:p>
        </w:tc>
      </w:tr>
      <w:tr w:rsidR="00694E9D" w:rsidTr="00407BD7">
        <w:trPr>
          <w:trHeight w:val="642"/>
        </w:trPr>
        <w:tc>
          <w:tcPr>
            <w:tcW w:w="406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4</w:t>
            </w:r>
          </w:p>
        </w:tc>
        <w:tc>
          <w:tcPr>
            <w:tcW w:w="875" w:type="pct"/>
            <w:vAlign w:val="center"/>
          </w:tcPr>
          <w:p w:rsidR="00694E9D" w:rsidRDefault="00694E9D" w:rsidP="00407BD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预算金额</w:t>
            </w:r>
          </w:p>
        </w:tc>
        <w:tc>
          <w:tcPr>
            <w:tcW w:w="3718" w:type="pct"/>
            <w:vAlign w:val="center"/>
          </w:tcPr>
          <w:p w:rsidR="00694E9D" w:rsidRDefault="00694E9D" w:rsidP="00407BD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本项目为资格标，无具体财政预算，按实际发生金额结算。</w:t>
            </w:r>
            <w:r>
              <w:rPr>
                <w:rFonts w:hAnsi="宋体" w:hint="eastAsia"/>
                <w:szCs w:val="21"/>
              </w:rPr>
              <w:t>合同期限内支付上限为</w:t>
            </w:r>
            <w:r w:rsidRPr="000F275B">
              <w:rPr>
                <w:rFonts w:hAnsi="宋体" w:hint="eastAsia"/>
                <w:szCs w:val="21"/>
                <w:u w:val="single"/>
              </w:rPr>
              <w:t>80</w:t>
            </w:r>
            <w:r>
              <w:rPr>
                <w:rFonts w:hAnsi="宋体" w:hint="eastAsia"/>
                <w:szCs w:val="21"/>
              </w:rPr>
              <w:t>万元。</w:t>
            </w:r>
          </w:p>
        </w:tc>
      </w:tr>
    </w:tbl>
    <w:p w:rsidR="00694E9D" w:rsidRPr="00B332C9" w:rsidRDefault="00694E9D" w:rsidP="00694E9D">
      <w:pPr>
        <w:pStyle w:val="Default"/>
        <w:rPr>
          <w:rFonts w:hint="eastAsia"/>
        </w:rPr>
      </w:pPr>
    </w:p>
    <w:p w:rsidR="00694E9D" w:rsidRDefault="00694E9D" w:rsidP="00694E9D">
      <w:pPr>
        <w:keepNext/>
        <w:keepLines/>
        <w:snapToGrid w:val="0"/>
        <w:spacing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2" w:name="_Toc90288386"/>
      <w:r>
        <w:rPr>
          <w:rFonts w:ascii="宋体" w:hAnsi="宋体" w:cs="仿宋" w:hint="eastAsia"/>
          <w:b/>
          <w:szCs w:val="21"/>
        </w:rPr>
        <w:t>三、技术（服务）需求</w:t>
      </w:r>
      <w:bookmarkEnd w:id="2"/>
    </w:p>
    <w:p w:rsidR="00694E9D" w:rsidRPr="000F275B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0F275B">
        <w:rPr>
          <w:rFonts w:ascii="宋体" w:hAnsi="宋体" w:hint="eastAsia"/>
          <w:szCs w:val="20"/>
        </w:rPr>
        <w:t>产品种类：酸奶。</w:t>
      </w:r>
    </w:p>
    <w:p w:rsidR="00694E9D" w:rsidRPr="000F275B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0F275B">
        <w:rPr>
          <w:rFonts w:ascii="宋体" w:hAnsi="宋体" w:hint="eastAsia"/>
          <w:szCs w:val="20"/>
        </w:rPr>
        <w:t>产品执行标准：</w:t>
      </w:r>
      <w:r w:rsidRPr="000F275B">
        <w:rPr>
          <w:rFonts w:ascii="宋体" w:hAnsi="宋体"/>
          <w:szCs w:val="20"/>
        </w:rPr>
        <w:t>GB19302</w:t>
      </w:r>
      <w:r w:rsidRPr="000F275B">
        <w:rPr>
          <w:rFonts w:ascii="宋体" w:hAnsi="宋体" w:hint="eastAsia"/>
          <w:szCs w:val="20"/>
        </w:rPr>
        <w:t>。</w:t>
      </w:r>
    </w:p>
    <w:p w:rsidR="00694E9D" w:rsidRPr="000F275B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0F275B">
        <w:rPr>
          <w:rFonts w:ascii="宋体" w:hAnsi="宋体" w:hint="eastAsia"/>
          <w:szCs w:val="20"/>
        </w:rPr>
        <w:t>配料表中：蛋白质≥2.9g/100g；脂肪≥3.5g/100g；燕麦果酱每100克含量≥</w:t>
      </w:r>
      <w:r w:rsidRPr="000F275B">
        <w:rPr>
          <w:rFonts w:ascii="宋体" w:hAnsi="宋体"/>
          <w:szCs w:val="20"/>
        </w:rPr>
        <w:t>10%</w:t>
      </w:r>
      <w:r w:rsidRPr="000F275B">
        <w:rPr>
          <w:rFonts w:ascii="宋体" w:hAnsi="宋体" w:hint="eastAsia"/>
          <w:szCs w:val="20"/>
        </w:rPr>
        <w:t>；只添加白砂糖，不添加廉价甜味剂（比如乙酰磺胺酸钾、三氯蔗糖等）。</w:t>
      </w:r>
    </w:p>
    <w:p w:rsidR="00694E9D" w:rsidRPr="00F23074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bookmarkStart w:id="3" w:name="_Toc458617470"/>
      <w:bookmarkStart w:id="4" w:name="_Toc7364887"/>
      <w:bookmarkStart w:id="5" w:name="_Toc90288387"/>
      <w:r w:rsidRPr="00F23074">
        <w:rPr>
          <w:rFonts w:ascii="宋体" w:hAnsi="宋体" w:hint="eastAsia"/>
          <w:szCs w:val="20"/>
        </w:rPr>
        <w:t>供应商提供的全部商品须来源正规，奶制品保证为按订单现生产，根据采购人要求做好包装，按照</w:t>
      </w:r>
      <w:r>
        <w:rPr>
          <w:rFonts w:ascii="宋体" w:hAnsi="宋体" w:hint="eastAsia"/>
          <w:szCs w:val="20"/>
        </w:rPr>
        <w:t>全程顺丰</w:t>
      </w:r>
      <w:r w:rsidRPr="00F23074">
        <w:rPr>
          <w:rFonts w:ascii="宋体" w:hAnsi="宋体" w:hint="eastAsia"/>
          <w:szCs w:val="20"/>
        </w:rPr>
        <w:t>冷链运输配送，并提供产品检测报告。</w:t>
      </w:r>
    </w:p>
    <w:p w:rsidR="00694E9D" w:rsidRPr="00F23074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F23074">
        <w:rPr>
          <w:rFonts w:ascii="宋体" w:hAnsi="宋体" w:hint="eastAsia"/>
          <w:szCs w:val="20"/>
        </w:rPr>
        <w:t>对于不符合采购人质量要求的产品，供应商须无偿退货或换货，如换货，供应商须按采购人规定的时间内将调换的货物发送到目的地。</w:t>
      </w:r>
    </w:p>
    <w:p w:rsidR="00694E9D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F23074">
        <w:rPr>
          <w:rFonts w:ascii="宋体" w:hAnsi="宋体" w:hint="eastAsia"/>
          <w:szCs w:val="20"/>
        </w:rPr>
        <w:t>采购人在收货时，发现质量、数量等与原订单不一致，由此产生的退货、换货等所产生的费用由供应商承担。</w:t>
      </w:r>
    </w:p>
    <w:p w:rsidR="00694E9D" w:rsidRPr="000F275B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0F275B">
        <w:rPr>
          <w:rFonts w:ascii="宋体" w:hAnsi="宋体" w:hint="eastAsia"/>
          <w:szCs w:val="20"/>
        </w:rPr>
        <w:t>供应商应保证，发货日期不超过生产日期的10天。</w:t>
      </w:r>
    </w:p>
    <w:p w:rsidR="00694E9D" w:rsidRPr="000F275B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0F275B">
        <w:rPr>
          <w:rFonts w:ascii="宋体" w:hAnsi="宋体" w:hint="eastAsia"/>
          <w:szCs w:val="20"/>
        </w:rPr>
        <w:t>供应商应保证，自下单后36小时内到达。</w:t>
      </w:r>
    </w:p>
    <w:p w:rsidR="00694E9D" w:rsidRPr="00F23074" w:rsidRDefault="00694E9D" w:rsidP="00694E9D">
      <w:pPr>
        <w:numPr>
          <w:ilvl w:val="0"/>
          <w:numId w:val="2"/>
        </w:numPr>
        <w:spacing w:line="400" w:lineRule="exact"/>
        <w:rPr>
          <w:rFonts w:ascii="宋体" w:hAnsi="宋体" w:hint="eastAsia"/>
          <w:szCs w:val="20"/>
        </w:rPr>
      </w:pPr>
      <w:r w:rsidRPr="00F23074">
        <w:rPr>
          <w:rFonts w:ascii="宋体" w:hAnsi="宋体" w:hint="eastAsia"/>
          <w:szCs w:val="20"/>
        </w:rPr>
        <w:t>供应商提供的产品均带有送货单，产品检测报告。</w:t>
      </w:r>
    </w:p>
    <w:p w:rsidR="00694E9D" w:rsidRDefault="00694E9D" w:rsidP="00694E9D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r>
        <w:rPr>
          <w:rFonts w:ascii="宋体" w:hAnsi="宋体" w:cs="仿宋" w:hint="eastAsia"/>
          <w:b/>
          <w:szCs w:val="21"/>
        </w:rPr>
        <w:t>四、</w:t>
      </w:r>
      <w:bookmarkEnd w:id="4"/>
      <w:r>
        <w:rPr>
          <w:rFonts w:ascii="宋体" w:hAnsi="宋体" w:cs="仿宋" w:hint="eastAsia"/>
          <w:b/>
          <w:szCs w:val="21"/>
        </w:rPr>
        <w:t>服务期限及地点</w:t>
      </w:r>
      <w:bookmarkEnd w:id="5"/>
    </w:p>
    <w:p w:rsidR="00694E9D" w:rsidRDefault="00694E9D" w:rsidP="00694E9D">
      <w:pPr>
        <w:snapToGrid w:val="0"/>
        <w:spacing w:line="360" w:lineRule="auto"/>
        <w:rPr>
          <w:rFonts w:hint="eastAsia"/>
          <w:szCs w:val="20"/>
        </w:rPr>
      </w:pPr>
      <w:r>
        <w:rPr>
          <w:rFonts w:ascii="宋体" w:hAnsi="宋体" w:cs="MS Mincho" w:hint="eastAsia"/>
          <w:szCs w:val="21"/>
        </w:rPr>
        <w:t>1、服务期限：自</w:t>
      </w:r>
      <w:r>
        <w:rPr>
          <w:rFonts w:ascii="宋体" w:hAnsi="宋体" w:hint="eastAsia"/>
          <w:bCs/>
          <w:szCs w:val="21"/>
        </w:rPr>
        <w:t>合同签订生效之日起</w:t>
      </w:r>
      <w:r w:rsidRPr="00B82119">
        <w:rPr>
          <w:rFonts w:ascii="宋体" w:hAnsi="宋体" w:hint="eastAsia"/>
          <w:bCs/>
          <w:szCs w:val="21"/>
        </w:rPr>
        <w:t>至2022年12月31日</w:t>
      </w:r>
      <w:r w:rsidRPr="00B82119">
        <w:rPr>
          <w:rFonts w:hint="eastAsia"/>
          <w:szCs w:val="20"/>
        </w:rPr>
        <w:t>。</w:t>
      </w:r>
    </w:p>
    <w:p w:rsidR="00694E9D" w:rsidRDefault="00694E9D" w:rsidP="00694E9D">
      <w:pPr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>、服务地点：</w:t>
      </w:r>
      <w:r>
        <w:rPr>
          <w:rFonts w:ascii="宋体" w:hAnsi="宋体" w:hint="eastAsia"/>
          <w:bCs/>
          <w:color w:val="000000"/>
          <w:szCs w:val="21"/>
        </w:rPr>
        <w:t>深圳市体育运动学校</w:t>
      </w:r>
      <w:r>
        <w:rPr>
          <w:rFonts w:hint="eastAsia"/>
          <w:szCs w:val="20"/>
        </w:rPr>
        <w:t>。</w:t>
      </w:r>
    </w:p>
    <w:p w:rsidR="00694E9D" w:rsidRDefault="00694E9D" w:rsidP="00694E9D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6" w:name="_Toc90288388"/>
      <w:r>
        <w:rPr>
          <w:rFonts w:ascii="宋体" w:hAnsi="宋体" w:cs="仿宋" w:hint="eastAsia"/>
          <w:b/>
          <w:szCs w:val="21"/>
        </w:rPr>
        <w:t>五、付款方式</w:t>
      </w:r>
      <w:bookmarkEnd w:id="6"/>
    </w:p>
    <w:p w:rsidR="00694E9D" w:rsidRDefault="00694E9D" w:rsidP="00694E9D">
      <w:pPr>
        <w:spacing w:afterLines="20" w:line="400" w:lineRule="exact"/>
        <w:ind w:firstLine="420"/>
        <w:rPr>
          <w:rFonts w:hint="eastAsia"/>
          <w:szCs w:val="21"/>
          <w:shd w:val="clear" w:color="auto" w:fill="FFFFFF"/>
        </w:rPr>
      </w:pPr>
      <w:r>
        <w:rPr>
          <w:rFonts w:ascii="宋体" w:hAnsi="宋体" w:hint="eastAsia"/>
          <w:szCs w:val="21"/>
        </w:rPr>
        <w:t>每笔订单完成收货验收后15天内支付，每笔订单配送服务完成后，经采购人（可以委托协议的方式聘请第三方检测机构协助开展验收）验收合格后，采购人向中标供应商支付此笔订单实际配送食材款项。如甲方有异议，需双方协商后予以最后确认。乙方结算货款时，双方严格按确认后的价格予以结算。</w:t>
      </w:r>
    </w:p>
    <w:p w:rsidR="00694E9D" w:rsidRPr="00B82119" w:rsidRDefault="00694E9D" w:rsidP="00694E9D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7" w:name="_Toc90288389"/>
      <w:r w:rsidRPr="00B82119">
        <w:rPr>
          <w:rFonts w:ascii="宋体" w:hAnsi="宋体" w:cs="仿宋" w:hint="eastAsia"/>
          <w:b/>
          <w:szCs w:val="21"/>
        </w:rPr>
        <w:lastRenderedPageBreak/>
        <w:t>六、结算要求</w:t>
      </w:r>
      <w:bookmarkEnd w:id="7"/>
    </w:p>
    <w:p w:rsidR="00694E9D" w:rsidRPr="00B82119" w:rsidRDefault="00694E9D" w:rsidP="00694E9D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供应商所供物品的结算价格为：供应商竞价文件中的报价。</w:t>
      </w:r>
    </w:p>
    <w:p w:rsidR="00694E9D" w:rsidRPr="00B82119" w:rsidRDefault="00694E9D" w:rsidP="00694E9D">
      <w:pPr>
        <w:numPr>
          <w:ilvl w:val="0"/>
          <w:numId w:val="1"/>
        </w:numPr>
        <w:spacing w:afterLines="20" w:line="400" w:lineRule="exact"/>
        <w:rPr>
          <w:rFonts w:ascii="宋体" w:hAnsi="宋体" w:hint="eastAsia"/>
          <w:szCs w:val="21"/>
        </w:rPr>
      </w:pPr>
      <w:r w:rsidRPr="00B82119">
        <w:rPr>
          <w:rFonts w:ascii="宋体" w:hAnsi="宋体" w:hint="eastAsia"/>
          <w:szCs w:val="21"/>
        </w:rPr>
        <w:t>采购人根据供应商实际供货数量进行付款。</w:t>
      </w:r>
    </w:p>
    <w:p w:rsidR="00694E9D" w:rsidRPr="00B82119" w:rsidRDefault="00694E9D" w:rsidP="00694E9D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 w:hint="eastAsia"/>
          <w:b/>
          <w:szCs w:val="21"/>
        </w:rPr>
      </w:pPr>
      <w:bookmarkStart w:id="8" w:name="_Toc7364891"/>
      <w:bookmarkStart w:id="9" w:name="_Toc90288390"/>
      <w:bookmarkEnd w:id="3"/>
      <w:r w:rsidRPr="00B82119">
        <w:rPr>
          <w:rFonts w:ascii="宋体" w:hAnsi="宋体" w:cs="仿宋" w:hint="eastAsia"/>
          <w:b/>
          <w:szCs w:val="21"/>
        </w:rPr>
        <w:t>七、报价要求</w:t>
      </w:r>
      <w:bookmarkEnd w:id="8"/>
      <w:bookmarkEnd w:id="9"/>
    </w:p>
    <w:p w:rsidR="00694E9D" w:rsidRPr="0054419B" w:rsidRDefault="00694E9D" w:rsidP="00694E9D">
      <w:pPr>
        <w:spacing w:afterLines="20" w:line="400" w:lineRule="exact"/>
        <w:ind w:left="420"/>
        <w:rPr>
          <w:rFonts w:ascii="宋体" w:hAnsi="宋体"/>
          <w:szCs w:val="21"/>
        </w:rPr>
      </w:pPr>
      <w:r w:rsidRPr="00B82119">
        <w:rPr>
          <w:rFonts w:ascii="宋体" w:hAnsi="宋体" w:hint="eastAsia"/>
          <w:szCs w:val="21"/>
        </w:rPr>
        <w:t>本项目为固定单价合同，供应商根据竞价文件中的报价表进行报价。</w:t>
      </w:r>
    </w:p>
    <w:p w:rsidR="00694E9D" w:rsidRPr="000F275B" w:rsidRDefault="00694E9D" w:rsidP="00694E9D">
      <w:pPr>
        <w:keepNext/>
        <w:keepLines/>
        <w:snapToGrid w:val="0"/>
        <w:spacing w:beforeLines="100" w:line="360" w:lineRule="auto"/>
        <w:outlineLvl w:val="1"/>
        <w:rPr>
          <w:rFonts w:ascii="宋体" w:hAnsi="宋体" w:cs="仿宋"/>
          <w:b/>
          <w:szCs w:val="21"/>
        </w:rPr>
      </w:pPr>
      <w:r w:rsidRPr="000F275B">
        <w:rPr>
          <w:rFonts w:ascii="宋体" w:hAnsi="宋体" w:cs="仿宋" w:hint="eastAsia"/>
          <w:b/>
          <w:szCs w:val="21"/>
        </w:rPr>
        <w:t>八、违约责任</w:t>
      </w:r>
    </w:p>
    <w:p w:rsidR="00694E9D" w:rsidRPr="000F275B" w:rsidRDefault="00694E9D" w:rsidP="00694E9D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0F275B">
        <w:rPr>
          <w:rFonts w:ascii="宋体" w:hAnsi="宋体" w:hint="eastAsia"/>
          <w:szCs w:val="21"/>
        </w:rPr>
        <w:t>如成交供应商有下列情形的，采购人可终止本次合同，并顺延排名第二的供应商：</w:t>
      </w:r>
    </w:p>
    <w:p w:rsidR="00694E9D" w:rsidRPr="000F275B" w:rsidRDefault="00694E9D" w:rsidP="00694E9D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0F275B">
        <w:rPr>
          <w:rFonts w:ascii="宋体" w:hAnsi="宋体" w:hint="eastAsia"/>
          <w:szCs w:val="21"/>
        </w:rPr>
        <w:t>1、提供的产品不符合采购需求；</w:t>
      </w:r>
    </w:p>
    <w:p w:rsidR="00694E9D" w:rsidRPr="000F275B" w:rsidRDefault="00694E9D" w:rsidP="00694E9D">
      <w:pPr>
        <w:spacing w:afterLines="20" w:line="400" w:lineRule="exact"/>
        <w:ind w:left="420"/>
        <w:rPr>
          <w:rFonts w:ascii="宋体" w:hAnsi="宋体" w:hint="eastAsia"/>
          <w:szCs w:val="21"/>
        </w:rPr>
      </w:pPr>
      <w:r w:rsidRPr="000F275B">
        <w:rPr>
          <w:rFonts w:ascii="宋体" w:hAnsi="宋体" w:hint="eastAsia"/>
          <w:szCs w:val="21"/>
        </w:rPr>
        <w:t>2、超过24小时不发货。</w:t>
      </w:r>
    </w:p>
    <w:p w:rsidR="00694E9D" w:rsidRPr="000F275B" w:rsidRDefault="00694E9D" w:rsidP="00694E9D">
      <w:pPr>
        <w:spacing w:afterLines="20" w:line="400" w:lineRule="exact"/>
        <w:ind w:left="420"/>
        <w:rPr>
          <w:rFonts w:ascii="宋体" w:hAnsi="宋体"/>
          <w:szCs w:val="21"/>
        </w:rPr>
      </w:pPr>
      <w:r w:rsidRPr="000F275B">
        <w:rPr>
          <w:rFonts w:ascii="宋体" w:hAnsi="宋体" w:hint="eastAsia"/>
          <w:szCs w:val="21"/>
        </w:rPr>
        <w:t>3、供应商对竞价文件中的条款存在虚假响应的。</w:t>
      </w:r>
    </w:p>
    <w:p w:rsidR="0060439E" w:rsidRPr="00694E9D" w:rsidRDefault="0060439E"/>
    <w:sectPr w:rsidR="0060439E" w:rsidRPr="00694E9D" w:rsidSect="00604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C2" w:rsidRDefault="002A3CC2" w:rsidP="00694E9D">
      <w:r>
        <w:separator/>
      </w:r>
    </w:p>
  </w:endnote>
  <w:endnote w:type="continuationSeparator" w:id="0">
    <w:p w:rsidR="002A3CC2" w:rsidRDefault="002A3CC2" w:rsidP="0069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C2" w:rsidRDefault="002A3CC2" w:rsidP="00694E9D">
      <w:r>
        <w:separator/>
      </w:r>
    </w:p>
  </w:footnote>
  <w:footnote w:type="continuationSeparator" w:id="0">
    <w:p w:rsidR="002A3CC2" w:rsidRDefault="002A3CC2" w:rsidP="00694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359C9"/>
    <w:multiLevelType w:val="hybridMultilevel"/>
    <w:tmpl w:val="57E69DEA"/>
    <w:lvl w:ilvl="0" w:tplc="89D68202">
      <w:start w:val="1"/>
      <w:numFmt w:val="decimal"/>
      <w:lvlText w:val="%1、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CC3F63"/>
    <w:multiLevelType w:val="multilevel"/>
    <w:tmpl w:val="7ACC3F63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E9D"/>
    <w:rsid w:val="002A3CC2"/>
    <w:rsid w:val="0060439E"/>
    <w:rsid w:val="0069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94E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4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4E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4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4E9D"/>
    <w:rPr>
      <w:sz w:val="18"/>
      <w:szCs w:val="18"/>
    </w:rPr>
  </w:style>
  <w:style w:type="paragraph" w:customStyle="1" w:styleId="Default">
    <w:name w:val="Default"/>
    <w:qFormat/>
    <w:rsid w:val="00694E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>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2022-05-09T02:58:00Z</dcterms:created>
  <dcterms:modified xsi:type="dcterms:W3CDTF">2022-05-09T02:58:00Z</dcterms:modified>
</cp:coreProperties>
</file>