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A6" w:rsidRPr="00FC2525" w:rsidRDefault="00E742A6" w:rsidP="00E742A6">
      <w:pPr>
        <w:pStyle w:val="3"/>
        <w:numPr>
          <w:ilvl w:val="0"/>
          <w:numId w:val="1"/>
        </w:numPr>
        <w:spacing w:before="120" w:after="0"/>
        <w:rPr>
          <w:rFonts w:ascii="宋体" w:hAnsi="宋体" w:hint="eastAsia"/>
          <w:sz w:val="24"/>
        </w:rPr>
      </w:pPr>
      <w:bookmarkStart w:id="0" w:name="_Toc110429622"/>
      <w:proofErr w:type="spellStart"/>
      <w:r w:rsidRPr="00FC2525">
        <w:rPr>
          <w:rFonts w:ascii="宋体" w:hAnsi="宋体" w:hint="eastAsia"/>
          <w:sz w:val="24"/>
        </w:rPr>
        <w:t>技术参数</w:t>
      </w:r>
      <w:bookmarkEnd w:id="0"/>
      <w:proofErr w:type="spellEnd"/>
    </w:p>
    <w:p w:rsidR="00E742A6" w:rsidRPr="00FC2525" w:rsidRDefault="00E742A6" w:rsidP="00E742A6">
      <w:pPr>
        <w:spacing w:line="400" w:lineRule="exact"/>
        <w:rPr>
          <w:rFonts w:hint="eastAsia"/>
        </w:rPr>
      </w:pPr>
      <w:r w:rsidRPr="00FC2525">
        <w:rPr>
          <w:rFonts w:hint="eastAsia"/>
        </w:rPr>
        <w:t>说明：</w:t>
      </w:r>
    </w:p>
    <w:p w:rsidR="00E742A6" w:rsidRPr="00FC2525" w:rsidRDefault="00E742A6" w:rsidP="00E742A6">
      <w:pPr>
        <w:spacing w:line="400" w:lineRule="exact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1、招标技术要求中，用</w:t>
      </w:r>
      <w:r w:rsidRPr="00FC2525">
        <w:rPr>
          <w:rFonts w:hint="eastAsia"/>
          <w:b/>
          <w:color w:val="FF0000"/>
        </w:rPr>
        <w:t>红色加粗字体</w:t>
      </w:r>
      <w:r w:rsidRPr="00FC2525">
        <w:rPr>
          <w:rFonts w:ascii="宋体" w:hAnsi="宋体" w:hint="eastAsia"/>
          <w:szCs w:val="21"/>
        </w:rPr>
        <w:t>标注的技术条款为要求提供证明资料的条款，如不提供证明资料，</w:t>
      </w:r>
      <w:proofErr w:type="gramStart"/>
      <w:r w:rsidRPr="00FC2525">
        <w:rPr>
          <w:rFonts w:ascii="宋体" w:hAnsi="宋体" w:hint="eastAsia"/>
          <w:szCs w:val="21"/>
        </w:rPr>
        <w:t>该项作负偏离</w:t>
      </w:r>
      <w:proofErr w:type="gramEnd"/>
      <w:r w:rsidRPr="00FC2525">
        <w:rPr>
          <w:rFonts w:ascii="宋体" w:hAnsi="宋体" w:hint="eastAsia"/>
          <w:szCs w:val="21"/>
        </w:rPr>
        <w:t>处理；</w:t>
      </w:r>
    </w:p>
    <w:p w:rsidR="00E742A6" w:rsidRPr="00FC2525" w:rsidRDefault="00E742A6" w:rsidP="00E742A6">
      <w:pPr>
        <w:spacing w:line="400" w:lineRule="exact"/>
        <w:rPr>
          <w:rFonts w:ascii="宋体" w:hAnsi="宋体" w:hint="eastAsia"/>
          <w:sz w:val="24"/>
        </w:rPr>
      </w:pPr>
      <w:r w:rsidRPr="00FC2525">
        <w:rPr>
          <w:rFonts w:ascii="宋体" w:hAnsi="宋体" w:hint="eastAsia"/>
          <w:szCs w:val="21"/>
        </w:rPr>
        <w:t>2、技术参数中要求提供相应证明资料的，如果投标人提供的证明资料显示不符合招标文件要求、模糊不清无法判断或未显示是否满足招标文件参数，但投标人响应情况为“满足或无偏离或正偏离”的，</w:t>
      </w:r>
      <w:proofErr w:type="gramStart"/>
      <w:r w:rsidRPr="00FC2525">
        <w:rPr>
          <w:rFonts w:ascii="宋体" w:hAnsi="宋体" w:hint="eastAsia"/>
          <w:szCs w:val="21"/>
        </w:rPr>
        <w:t>该项作负偏离</w:t>
      </w:r>
      <w:proofErr w:type="gramEnd"/>
      <w:r w:rsidRPr="00FC2525">
        <w:rPr>
          <w:rFonts w:ascii="宋体" w:hAnsi="宋体" w:hint="eastAsia"/>
          <w:szCs w:val="21"/>
        </w:rPr>
        <w:t>处理。</w:t>
      </w:r>
    </w:p>
    <w:p w:rsidR="00E742A6" w:rsidRPr="00FC2525" w:rsidRDefault="00E742A6" w:rsidP="00E742A6">
      <w:pPr>
        <w:spacing w:line="400" w:lineRule="exact"/>
        <w:rPr>
          <w:rFonts w:ascii="宋体" w:hAnsi="宋体" w:hint="eastAsia"/>
          <w:szCs w:val="21"/>
        </w:rPr>
      </w:pPr>
      <w:r w:rsidRPr="00FC2525">
        <w:rPr>
          <w:rFonts w:ascii="宋体" w:hAnsi="宋体" w:hint="eastAsia"/>
          <w:szCs w:val="21"/>
        </w:rPr>
        <w:t>（重点参数“▲”共7个）</w:t>
      </w:r>
    </w:p>
    <w:p w:rsidR="00E742A6" w:rsidRPr="00FC2525" w:rsidRDefault="00E742A6" w:rsidP="00E742A6">
      <w:pPr>
        <w:spacing w:line="400" w:lineRule="exact"/>
        <w:rPr>
          <w:rFonts w:ascii="宋体" w:hAnsi="宋体" w:cs="宋体" w:hint="eastAsia"/>
          <w:bCs/>
          <w:szCs w:val="21"/>
        </w:rPr>
      </w:pPr>
      <w:r w:rsidRPr="00FC2525">
        <w:rPr>
          <w:rFonts w:ascii="宋体" w:hAnsi="宋体" w:hint="eastAsia"/>
          <w:szCs w:val="21"/>
        </w:rPr>
        <w:t>3、</w:t>
      </w:r>
      <w:r w:rsidRPr="00FC2525">
        <w:rPr>
          <w:rFonts w:ascii="宋体" w:hAnsi="宋体"/>
          <w:bCs/>
          <w:szCs w:val="21"/>
        </w:rPr>
        <w:t>凡标注（"★"）号的条款为重要之商务或技术要求，投标文件中对标注（"★"）号的重要条款不响应或任何的不满足（负偏离），将导致投标无效。</w:t>
      </w:r>
      <w:r w:rsidRPr="00FC2525">
        <w:rPr>
          <w:rFonts w:ascii="宋体" w:hAnsi="宋体" w:hint="eastAsia"/>
          <w:bCs/>
          <w:szCs w:val="21"/>
        </w:rPr>
        <w:t>（</w:t>
      </w:r>
      <w:r w:rsidRPr="00FC2525">
        <w:rPr>
          <w:rFonts w:ascii="宋体" w:hAnsi="宋体"/>
          <w:bCs/>
          <w:szCs w:val="21"/>
        </w:rPr>
        <w:t>标注（"★"）号的</w:t>
      </w:r>
      <w:r w:rsidRPr="00FC2525">
        <w:rPr>
          <w:rFonts w:ascii="宋体" w:hAnsi="宋体" w:hint="eastAsia"/>
          <w:bCs/>
          <w:szCs w:val="21"/>
        </w:rPr>
        <w:t>重要</w:t>
      </w:r>
      <w:r w:rsidRPr="00FC2525">
        <w:rPr>
          <w:rFonts w:ascii="宋体" w:hAnsi="宋体"/>
          <w:bCs/>
          <w:szCs w:val="21"/>
        </w:rPr>
        <w:t>条款</w:t>
      </w:r>
      <w:r w:rsidRPr="00FC2525">
        <w:rPr>
          <w:rFonts w:ascii="宋体" w:hAnsi="宋体" w:hint="eastAsia"/>
          <w:bCs/>
          <w:szCs w:val="21"/>
        </w:rPr>
        <w:t>共1个）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 w:cs="宋体" w:hint="eastAsia"/>
          <w:b/>
          <w:bCs/>
          <w:szCs w:val="21"/>
        </w:rPr>
      </w:pP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 w:cs="宋体"/>
          <w:b/>
          <w:bCs/>
        </w:rPr>
      </w:pPr>
      <w:r w:rsidRPr="00FC2525">
        <w:rPr>
          <w:rFonts w:ascii="宋体" w:hAnsi="宋体" w:cs="宋体" w:hint="eastAsia"/>
          <w:b/>
          <w:bCs/>
        </w:rPr>
        <w:t>一、手术器械一批：（共1批）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1、动脉瘤夹钳1把：标准型，工作长度≥</w:t>
      </w:r>
      <w:r w:rsidRPr="00FC2525">
        <w:rPr>
          <w:rFonts w:ascii="宋体" w:hAnsi="宋体"/>
          <w:szCs w:val="21"/>
        </w:rPr>
        <w:t>90</w:t>
      </w:r>
      <w:r w:rsidRPr="00FC2525">
        <w:rPr>
          <w:rFonts w:ascii="宋体" w:hAnsi="宋体" w:hint="eastAsia"/>
          <w:szCs w:val="21"/>
        </w:rPr>
        <w:t>mm，总长≥</w:t>
      </w:r>
      <w:r w:rsidRPr="00FC2525">
        <w:rPr>
          <w:rFonts w:ascii="宋体" w:hAnsi="宋体"/>
          <w:szCs w:val="21"/>
        </w:rPr>
        <w:t>225</w:t>
      </w:r>
      <w:r w:rsidRPr="00FC2525">
        <w:rPr>
          <w:rFonts w:ascii="宋体" w:hAnsi="宋体" w:hint="eastAsia"/>
          <w:szCs w:val="21"/>
        </w:rPr>
        <w:t>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2、动脉瘤夹钳1把：迷你型，工作长度≥</w:t>
      </w:r>
      <w:r w:rsidRPr="00FC2525">
        <w:rPr>
          <w:rFonts w:ascii="宋体" w:hAnsi="宋体"/>
          <w:szCs w:val="21"/>
        </w:rPr>
        <w:t>90</w:t>
      </w:r>
      <w:r w:rsidRPr="00FC2525">
        <w:rPr>
          <w:rFonts w:ascii="宋体" w:hAnsi="宋体" w:hint="eastAsia"/>
          <w:szCs w:val="21"/>
        </w:rPr>
        <w:t>mm，总长≥</w:t>
      </w:r>
      <w:r w:rsidRPr="00FC2525">
        <w:rPr>
          <w:rFonts w:ascii="宋体" w:hAnsi="宋体"/>
          <w:szCs w:val="21"/>
        </w:rPr>
        <w:t>225</w:t>
      </w:r>
      <w:r w:rsidRPr="00FC2525">
        <w:rPr>
          <w:rFonts w:ascii="宋体" w:hAnsi="宋体" w:hint="eastAsia"/>
          <w:szCs w:val="21"/>
        </w:rPr>
        <w:t>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3、动脉瘤夹钳2把：迷你型，工作长度≥</w:t>
      </w:r>
      <w:r w:rsidRPr="00FC2525">
        <w:rPr>
          <w:rFonts w:ascii="宋体" w:hAnsi="宋体"/>
          <w:szCs w:val="21"/>
        </w:rPr>
        <w:t>110</w:t>
      </w:r>
      <w:r w:rsidRPr="00FC2525">
        <w:rPr>
          <w:rFonts w:ascii="宋体" w:hAnsi="宋体" w:hint="eastAsia"/>
          <w:szCs w:val="21"/>
        </w:rPr>
        <w:t>mm，总长≥</w:t>
      </w:r>
      <w:r w:rsidRPr="00FC2525">
        <w:rPr>
          <w:rFonts w:ascii="宋体" w:hAnsi="宋体"/>
          <w:szCs w:val="21"/>
        </w:rPr>
        <w:t>250</w:t>
      </w:r>
      <w:r w:rsidRPr="00FC2525">
        <w:rPr>
          <w:rFonts w:ascii="宋体" w:hAnsi="宋体" w:hint="eastAsia"/>
          <w:szCs w:val="21"/>
        </w:rPr>
        <w:t>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4、动脉瘤夹钳2把：迷你型，工作长度≥</w:t>
      </w:r>
      <w:r w:rsidRPr="00FC2525">
        <w:rPr>
          <w:rFonts w:ascii="宋体" w:hAnsi="宋体"/>
          <w:szCs w:val="21"/>
        </w:rPr>
        <w:t>90</w:t>
      </w:r>
      <w:r w:rsidRPr="00FC2525">
        <w:rPr>
          <w:rFonts w:ascii="宋体" w:hAnsi="宋体" w:hint="eastAsia"/>
          <w:szCs w:val="21"/>
        </w:rPr>
        <w:t>mm，总长≥</w:t>
      </w:r>
      <w:r w:rsidRPr="00FC2525">
        <w:rPr>
          <w:rFonts w:ascii="宋体" w:hAnsi="宋体"/>
          <w:szCs w:val="21"/>
        </w:rPr>
        <w:t>220</w:t>
      </w:r>
      <w:r w:rsidRPr="00FC2525">
        <w:rPr>
          <w:rFonts w:ascii="宋体" w:hAnsi="宋体" w:hint="eastAsia"/>
          <w:szCs w:val="21"/>
        </w:rPr>
        <w:t>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5、显微持针钳1把：不带扣锁，直型，工作长度≥120mm；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6、显微持针钳1把：不带扣锁，弯型，工作长度≥120mm；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▲7、显微持针钳1把：弯型，90/215 mm，手柄有绿色标识；（提供产品彩页复印件或原厂说明书复印件或样品实物，原件备查）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▲8、显微</w:t>
      </w:r>
      <w:proofErr w:type="gramStart"/>
      <w:r w:rsidRPr="00FC2525">
        <w:rPr>
          <w:rFonts w:ascii="宋体" w:hAnsi="宋体" w:hint="eastAsia"/>
          <w:b/>
          <w:bCs/>
          <w:color w:val="FF0000"/>
          <w:szCs w:val="21"/>
        </w:rPr>
        <w:t>镊</w:t>
      </w:r>
      <w:proofErr w:type="gramEnd"/>
      <w:r w:rsidRPr="00FC2525">
        <w:rPr>
          <w:rFonts w:ascii="宋体" w:hAnsi="宋体" w:hint="eastAsia"/>
          <w:b/>
          <w:bCs/>
          <w:color w:val="FF0000"/>
          <w:szCs w:val="21"/>
        </w:rPr>
        <w:t>2把： 直径≥0.5mm，刺刀状，直型， 90/210mm，手柄有黑色标识；（提供产品彩页复印件或原厂说明书复印件或样品实物，原件备查）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9、显微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 工作长度≥160mm，刺刀状，1*2齿；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10、显微剪</w:t>
      </w:r>
      <w:r w:rsidRPr="00FC2525">
        <w:rPr>
          <w:rFonts w:ascii="宋体" w:hAnsi="宋体"/>
          <w:szCs w:val="21"/>
        </w:rPr>
        <w:t>2</w:t>
      </w:r>
      <w:r w:rsidRPr="00FC2525">
        <w:rPr>
          <w:rFonts w:ascii="宋体" w:hAnsi="宋体" w:hint="eastAsia"/>
          <w:szCs w:val="21"/>
        </w:rPr>
        <w:t>把：弹簧式设计，总长度≥225mm，上弯型，扁平状，锐性；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▲11、显微剪</w:t>
      </w:r>
      <w:r w:rsidRPr="00FC2525">
        <w:rPr>
          <w:rFonts w:ascii="宋体" w:hAnsi="宋体"/>
          <w:b/>
          <w:bCs/>
          <w:color w:val="FF0000"/>
          <w:szCs w:val="21"/>
        </w:rPr>
        <w:t>2</w:t>
      </w:r>
      <w:r w:rsidRPr="00FC2525">
        <w:rPr>
          <w:rFonts w:ascii="宋体" w:hAnsi="宋体" w:hint="eastAsia"/>
          <w:b/>
          <w:bCs/>
          <w:color w:val="FF0000"/>
          <w:szCs w:val="21"/>
        </w:rPr>
        <w:t>把：弹簧式设计，总长度≥200mm，弯型，扁平状，钝性；（提供产品彩页复印件或原厂说明书复印件或样品实物，原件备查）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12、显微剪</w:t>
      </w:r>
      <w:r w:rsidRPr="00FC2525">
        <w:rPr>
          <w:rFonts w:ascii="宋体" w:hAnsi="宋体"/>
          <w:szCs w:val="21"/>
        </w:rPr>
        <w:t>2</w:t>
      </w:r>
      <w:r w:rsidRPr="00FC2525">
        <w:rPr>
          <w:rFonts w:ascii="宋体" w:hAnsi="宋体" w:hint="eastAsia"/>
          <w:szCs w:val="21"/>
        </w:rPr>
        <w:t>把：弹簧式设计，总长度≥200mm，上弯型，扁平状，锐性；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13、吸引管8把：泪滴状，直径≥2.4mm，工作长度140mm/165mm，总长度205mm /230mm；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14、吸引管4把：泪滴状，直径≥1.7mm，工作长度140mm/165mm，总长度205 mm/230mm；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▲15、</w:t>
      </w:r>
      <w:proofErr w:type="gramStart"/>
      <w:r w:rsidRPr="00FC2525">
        <w:rPr>
          <w:rFonts w:ascii="宋体" w:hAnsi="宋体" w:hint="eastAsia"/>
          <w:b/>
          <w:bCs/>
          <w:color w:val="FF0000"/>
          <w:szCs w:val="21"/>
        </w:rPr>
        <w:t>抓持钳</w:t>
      </w:r>
      <w:proofErr w:type="gramEnd"/>
      <w:r w:rsidRPr="00FC2525">
        <w:rPr>
          <w:rFonts w:ascii="宋体" w:hAnsi="宋体" w:hint="eastAsia"/>
          <w:b/>
          <w:bCs/>
          <w:color w:val="FF0000"/>
          <w:szCs w:val="21"/>
        </w:rPr>
        <w:t>1把：钳口最大直径5mm，总长度≥220mm；（提供产品彩页复印件或原厂说明书复印件或样品实物，原件备查）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16、双极电凝手术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2把：工作长度≥20mm，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尖≥0.4mm；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17、双极电凝手术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1把：工作长度≥115mm，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尖≥0.4mm；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lastRenderedPageBreak/>
        <w:t>18、双极电凝手术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1把：工作长度≥55mm，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尖≥0.7mm；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19、双极电凝手术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1把：工作长度≥75mm，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尖≥0.7mm；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20、双极电凝手术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1把：工作长度≥95mm，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尖≥0.7mm；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21、双极电凝手术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1把：工作长度≥75mm，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尖≥1.0mm；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22、双极电凝手术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1把：工作长度≥100mm，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尖≥1.0mm；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23、剥离器5把：剥离子，锋利/钝，工作长度≥185MM；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24、枪状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2把：工作长度≥180mm，直径0.6mm，刺刀状；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▲25、本项目的所有器械表面均有品牌标识、激光标记的唯一数字二</w:t>
      </w:r>
      <w:proofErr w:type="gramStart"/>
      <w:r w:rsidRPr="00FC2525">
        <w:rPr>
          <w:rFonts w:ascii="宋体" w:hAnsi="宋体" w:hint="eastAsia"/>
          <w:b/>
          <w:bCs/>
          <w:color w:val="FF0000"/>
          <w:szCs w:val="21"/>
        </w:rPr>
        <w:t>维码及</w:t>
      </w:r>
      <w:proofErr w:type="gramEnd"/>
      <w:r w:rsidRPr="00FC2525">
        <w:rPr>
          <w:rFonts w:ascii="宋体" w:hAnsi="宋体" w:hint="eastAsia"/>
          <w:b/>
          <w:bCs/>
          <w:color w:val="FF0000"/>
          <w:szCs w:val="21"/>
        </w:rPr>
        <w:t>产品型号，</w:t>
      </w:r>
      <w:r w:rsidRPr="00FC2525">
        <w:rPr>
          <w:rFonts w:hint="eastAsia"/>
          <w:b/>
          <w:bCs/>
          <w:color w:val="FF0000"/>
          <w:szCs w:val="21"/>
        </w:rPr>
        <w:t>生产年限，产品编号，批号等，便于医院日常管理</w:t>
      </w:r>
      <w:r w:rsidRPr="00FC2525">
        <w:rPr>
          <w:rFonts w:ascii="宋体" w:hAnsi="宋体" w:hint="eastAsia"/>
          <w:b/>
          <w:bCs/>
          <w:color w:val="FF0000"/>
          <w:szCs w:val="21"/>
        </w:rPr>
        <w:t>及追溯；（提供产品彩页复印件或原厂说明书复印件，原件备查）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26、本项目的所有不锈钢器械表面均为亚光处理；（提供产品彩页复印件或原厂说明书复印件，原件备查）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ascii="宋体" w:hAnsi="宋体" w:hint="eastAsia"/>
          <w:b/>
          <w:bCs/>
          <w:color w:val="FF0000"/>
          <w:szCs w:val="21"/>
        </w:rPr>
        <w:t>▲27、本项目的所有产品必须为同一品牌制造商（提供产品《医疗器械产品注册证》或《备案凭证》证明，原件备查）；</w:t>
      </w:r>
    </w:p>
    <w:p w:rsidR="00E742A6" w:rsidRPr="00FC2525" w:rsidRDefault="00E742A6" w:rsidP="00E742A6">
      <w:pPr>
        <w:spacing w:line="400" w:lineRule="exact"/>
        <w:ind w:firstLineChars="300" w:firstLine="632"/>
        <w:rPr>
          <w:rFonts w:ascii="宋体" w:hAnsi="宋体"/>
          <w:b/>
          <w:bCs/>
          <w:color w:val="FF0000"/>
          <w:szCs w:val="21"/>
        </w:rPr>
      </w:pPr>
      <w:r w:rsidRPr="00FC2525">
        <w:rPr>
          <w:rFonts w:hint="eastAsia"/>
          <w:b/>
          <w:bCs/>
          <w:color w:val="FF0000"/>
          <w:szCs w:val="21"/>
        </w:rPr>
        <w:t>▲</w:t>
      </w:r>
      <w:r w:rsidRPr="00FC2525">
        <w:rPr>
          <w:rFonts w:ascii="宋体" w:hAnsi="宋体"/>
          <w:b/>
          <w:bCs/>
          <w:color w:val="FF0000"/>
          <w:szCs w:val="21"/>
        </w:rPr>
        <w:t>2</w:t>
      </w:r>
      <w:r w:rsidRPr="00FC2525">
        <w:rPr>
          <w:rFonts w:ascii="宋体" w:hAnsi="宋体" w:hint="eastAsia"/>
          <w:b/>
          <w:bCs/>
          <w:color w:val="FF0000"/>
          <w:szCs w:val="21"/>
        </w:rPr>
        <w:t>8、</w:t>
      </w:r>
      <w:r w:rsidRPr="00FC2525">
        <w:rPr>
          <w:rFonts w:hint="eastAsia"/>
          <w:b/>
          <w:bCs/>
          <w:color w:val="FF0000"/>
          <w:szCs w:val="21"/>
        </w:rPr>
        <w:t>所投手术器械制造商具备</w:t>
      </w:r>
      <w:r w:rsidRPr="00FC2525">
        <w:rPr>
          <w:b/>
          <w:bCs/>
          <w:color w:val="FF0000"/>
          <w:szCs w:val="21"/>
        </w:rPr>
        <w:t>CE</w:t>
      </w:r>
      <w:r w:rsidRPr="00FC2525">
        <w:rPr>
          <w:rFonts w:hint="eastAsia"/>
          <w:b/>
          <w:bCs/>
          <w:color w:val="FF0000"/>
          <w:szCs w:val="21"/>
        </w:rPr>
        <w:t>认证；要求提供认证复印件，原件备查，不接受联合体投标。</w:t>
      </w:r>
    </w:p>
    <w:p w:rsidR="00E742A6" w:rsidRPr="00FC2525" w:rsidRDefault="00E742A6" w:rsidP="00E742A6">
      <w:pPr>
        <w:spacing w:line="400" w:lineRule="exact"/>
        <w:rPr>
          <w:rFonts w:ascii="宋体" w:hAnsi="宋体"/>
          <w:szCs w:val="21"/>
        </w:rPr>
      </w:pPr>
    </w:p>
    <w:p w:rsidR="00E742A6" w:rsidRPr="00FC2525" w:rsidRDefault="00E742A6" w:rsidP="00E742A6">
      <w:pPr>
        <w:spacing w:line="400" w:lineRule="exact"/>
        <w:ind w:firstLineChars="300" w:firstLine="632"/>
        <w:rPr>
          <w:b/>
        </w:rPr>
      </w:pPr>
      <w:r w:rsidRPr="00FC2525">
        <w:rPr>
          <w:rFonts w:hint="eastAsia"/>
          <w:b/>
        </w:rPr>
        <w:t>★配置清单：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 xml:space="preserve">1、动脉瘤夹钳： </w:t>
      </w:r>
      <w:r w:rsidRPr="00FC2525">
        <w:rPr>
          <w:rFonts w:ascii="宋体" w:hAnsi="宋体"/>
          <w:szCs w:val="21"/>
        </w:rPr>
        <w:t xml:space="preserve">   </w:t>
      </w:r>
      <w:r w:rsidRPr="00FC2525">
        <w:rPr>
          <w:rFonts w:ascii="宋体" w:hAnsi="宋体" w:hint="eastAsia"/>
          <w:szCs w:val="21"/>
        </w:rPr>
        <w:t>6把；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 xml:space="preserve">2、显微持针钳： </w:t>
      </w:r>
      <w:r w:rsidRPr="00FC2525">
        <w:rPr>
          <w:rFonts w:ascii="宋体" w:hAnsi="宋体"/>
          <w:szCs w:val="21"/>
        </w:rPr>
        <w:t xml:space="preserve">   </w:t>
      </w:r>
      <w:r w:rsidRPr="00FC2525">
        <w:rPr>
          <w:rFonts w:ascii="宋体" w:hAnsi="宋体" w:hint="eastAsia"/>
          <w:szCs w:val="21"/>
        </w:rPr>
        <w:t>3把；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3、显微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 xml:space="preserve">： </w:t>
      </w:r>
      <w:r w:rsidRPr="00FC2525">
        <w:rPr>
          <w:rFonts w:ascii="宋体" w:hAnsi="宋体"/>
          <w:szCs w:val="21"/>
        </w:rPr>
        <w:t xml:space="preserve">       </w:t>
      </w:r>
      <w:r w:rsidRPr="00FC2525">
        <w:rPr>
          <w:rFonts w:ascii="宋体" w:hAnsi="宋体" w:hint="eastAsia"/>
          <w:szCs w:val="21"/>
        </w:rPr>
        <w:t>3把；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 xml:space="preserve">4、显微剪： </w:t>
      </w:r>
      <w:r w:rsidRPr="00FC2525">
        <w:rPr>
          <w:rFonts w:ascii="宋体" w:hAnsi="宋体"/>
          <w:szCs w:val="21"/>
        </w:rPr>
        <w:t xml:space="preserve">       6</w:t>
      </w:r>
      <w:r w:rsidRPr="00FC2525">
        <w:rPr>
          <w:rFonts w:ascii="宋体" w:hAnsi="宋体" w:hint="eastAsia"/>
          <w:szCs w:val="21"/>
        </w:rPr>
        <w:t>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 xml:space="preserve">5、吸引管： </w:t>
      </w:r>
      <w:r w:rsidRPr="00FC2525">
        <w:rPr>
          <w:rFonts w:ascii="宋体" w:hAnsi="宋体"/>
          <w:szCs w:val="21"/>
        </w:rPr>
        <w:t xml:space="preserve">      </w:t>
      </w:r>
      <w:r w:rsidRPr="00FC2525">
        <w:rPr>
          <w:rFonts w:ascii="宋体" w:hAnsi="宋体" w:hint="eastAsia"/>
          <w:szCs w:val="21"/>
        </w:rPr>
        <w:t>12把；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6、</w:t>
      </w:r>
      <w:proofErr w:type="gramStart"/>
      <w:r w:rsidRPr="00FC2525">
        <w:rPr>
          <w:rFonts w:ascii="宋体" w:hAnsi="宋体" w:hint="eastAsia"/>
          <w:szCs w:val="21"/>
        </w:rPr>
        <w:t>抓持钳</w:t>
      </w:r>
      <w:proofErr w:type="gramEnd"/>
      <w:r w:rsidRPr="00FC2525">
        <w:rPr>
          <w:rFonts w:ascii="宋体" w:hAnsi="宋体" w:hint="eastAsia"/>
          <w:szCs w:val="21"/>
        </w:rPr>
        <w:t xml:space="preserve">： </w:t>
      </w:r>
      <w:r w:rsidRPr="00FC2525">
        <w:rPr>
          <w:rFonts w:ascii="宋体" w:hAnsi="宋体"/>
          <w:szCs w:val="21"/>
        </w:rPr>
        <w:t xml:space="preserve">       </w:t>
      </w:r>
      <w:r w:rsidRPr="00FC2525">
        <w:rPr>
          <w:rFonts w:ascii="宋体" w:hAnsi="宋体" w:hint="eastAsia"/>
          <w:szCs w:val="21"/>
        </w:rPr>
        <w:t>1把；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>7、双极电凝手术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>：8把；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宋体" w:hAnsi="宋体"/>
          <w:szCs w:val="21"/>
        </w:rPr>
      </w:pPr>
      <w:r w:rsidRPr="00FC2525">
        <w:rPr>
          <w:rFonts w:ascii="宋体" w:hAnsi="宋体" w:hint="eastAsia"/>
          <w:szCs w:val="21"/>
        </w:rPr>
        <w:t xml:space="preserve">8、剥离器： </w:t>
      </w:r>
      <w:r w:rsidRPr="00FC2525">
        <w:rPr>
          <w:rFonts w:ascii="宋体" w:hAnsi="宋体"/>
          <w:szCs w:val="21"/>
        </w:rPr>
        <w:t xml:space="preserve">       </w:t>
      </w:r>
      <w:r w:rsidRPr="00FC2525">
        <w:rPr>
          <w:rFonts w:ascii="宋体" w:hAnsi="宋体" w:hint="eastAsia"/>
          <w:szCs w:val="21"/>
        </w:rPr>
        <w:t>5把；</w:t>
      </w:r>
    </w:p>
    <w:p w:rsidR="00E742A6" w:rsidRPr="00FC2525" w:rsidRDefault="00E742A6" w:rsidP="00E742A6">
      <w:pPr>
        <w:spacing w:line="400" w:lineRule="exact"/>
        <w:ind w:firstLineChars="300" w:firstLine="630"/>
        <w:rPr>
          <w:rFonts w:ascii="仿宋_GB2312" w:eastAsia="仿宋_GB2312" w:hint="eastAsia"/>
          <w:b/>
          <w:sz w:val="24"/>
        </w:rPr>
      </w:pPr>
      <w:r w:rsidRPr="00FC2525">
        <w:rPr>
          <w:rFonts w:ascii="宋体" w:hAnsi="宋体" w:hint="eastAsia"/>
          <w:szCs w:val="21"/>
        </w:rPr>
        <w:t>9、枪状</w:t>
      </w:r>
      <w:proofErr w:type="gramStart"/>
      <w:r w:rsidRPr="00FC2525">
        <w:rPr>
          <w:rFonts w:ascii="宋体" w:hAnsi="宋体" w:hint="eastAsia"/>
          <w:szCs w:val="21"/>
        </w:rPr>
        <w:t>镊</w:t>
      </w:r>
      <w:proofErr w:type="gramEnd"/>
      <w:r w:rsidRPr="00FC2525">
        <w:rPr>
          <w:rFonts w:ascii="宋体" w:hAnsi="宋体" w:hint="eastAsia"/>
          <w:szCs w:val="21"/>
        </w:rPr>
        <w:t xml:space="preserve">： </w:t>
      </w:r>
      <w:r w:rsidRPr="00FC2525">
        <w:rPr>
          <w:rFonts w:ascii="宋体" w:hAnsi="宋体"/>
          <w:szCs w:val="21"/>
        </w:rPr>
        <w:t xml:space="preserve">       </w:t>
      </w:r>
      <w:r w:rsidRPr="00FC2525">
        <w:rPr>
          <w:rFonts w:ascii="宋体" w:hAnsi="宋体" w:hint="eastAsia"/>
          <w:szCs w:val="21"/>
        </w:rPr>
        <w:t>2把。</w:t>
      </w:r>
    </w:p>
    <w:p w:rsidR="00E742A6" w:rsidRPr="00FC2525" w:rsidRDefault="00E742A6" w:rsidP="00E742A6">
      <w:pPr>
        <w:ind w:firstLineChars="100" w:firstLine="241"/>
        <w:rPr>
          <w:rFonts w:ascii="仿宋_GB2312" w:eastAsia="仿宋_GB2312"/>
          <w:b/>
          <w:sz w:val="24"/>
        </w:rPr>
      </w:pPr>
      <w:r w:rsidRPr="00FC2525">
        <w:rPr>
          <w:rFonts w:ascii="仿宋_GB2312" w:eastAsia="仿宋_GB2312" w:hint="eastAsia"/>
          <w:b/>
          <w:sz w:val="24"/>
        </w:rPr>
        <w:t>注意事项：</w:t>
      </w:r>
    </w:p>
    <w:p w:rsidR="00E742A6" w:rsidRPr="00FC2525" w:rsidRDefault="00E742A6" w:rsidP="00E742A6">
      <w:pPr>
        <w:ind w:leftChars="134" w:left="281" w:firstLineChars="200" w:firstLine="482"/>
        <w:rPr>
          <w:rFonts w:ascii="仿宋_GB2312" w:eastAsia="仿宋_GB2312"/>
          <w:b/>
          <w:sz w:val="24"/>
        </w:rPr>
      </w:pPr>
      <w:r w:rsidRPr="00FC2525">
        <w:rPr>
          <w:rFonts w:ascii="仿宋_GB2312" w:eastAsia="仿宋_GB2312" w:hint="eastAsia"/>
          <w:b/>
          <w:sz w:val="24"/>
        </w:rPr>
        <w:t>1、招标人提供的</w:t>
      </w:r>
      <w:r w:rsidRPr="00FC2525">
        <w:rPr>
          <w:rFonts w:ascii="仿宋_GB2312" w:eastAsia="仿宋_GB2312" w:hAnsi="宋体" w:hint="eastAsia"/>
          <w:b/>
          <w:sz w:val="24"/>
        </w:rPr>
        <w:t>清单中材料所涉及品牌或型号（如有），</w:t>
      </w:r>
      <w:r w:rsidRPr="00FC2525">
        <w:rPr>
          <w:rFonts w:ascii="仿宋_GB2312" w:eastAsia="仿宋_GB2312" w:hint="eastAsia"/>
          <w:b/>
          <w:sz w:val="24"/>
        </w:rPr>
        <w:t>仅供投标人参考。投标人在投标时可以选用其它品牌，但所选用的品牌产品要在实质上相当于或不低于</w:t>
      </w:r>
      <w:r w:rsidRPr="00FC2525">
        <w:rPr>
          <w:rFonts w:ascii="仿宋_GB2312" w:eastAsia="仿宋_GB2312" w:hAnsi="宋体" w:hint="eastAsia"/>
          <w:b/>
          <w:sz w:val="24"/>
        </w:rPr>
        <w:t>参照品牌</w:t>
      </w:r>
      <w:r w:rsidRPr="00FC2525">
        <w:rPr>
          <w:rFonts w:ascii="仿宋_GB2312" w:eastAsia="仿宋_GB2312" w:hint="eastAsia"/>
          <w:b/>
          <w:sz w:val="24"/>
        </w:rPr>
        <w:t>技术性能的要求，并且使采购人满意。</w:t>
      </w:r>
    </w:p>
    <w:p w:rsidR="00E742A6" w:rsidRPr="00FC2525" w:rsidRDefault="00E742A6" w:rsidP="00E742A6">
      <w:pPr>
        <w:ind w:leftChars="134" w:left="281" w:firstLineChars="200" w:firstLine="482"/>
        <w:rPr>
          <w:rFonts w:ascii="仿宋_GB2312" w:eastAsia="仿宋_GB2312" w:hAnsi="宋体"/>
          <w:b/>
          <w:sz w:val="24"/>
        </w:rPr>
      </w:pPr>
      <w:r w:rsidRPr="00FC2525">
        <w:rPr>
          <w:rFonts w:ascii="仿宋_GB2312" w:eastAsia="仿宋_GB2312" w:hint="eastAsia"/>
          <w:b/>
          <w:sz w:val="24"/>
        </w:rPr>
        <w:t>2、</w:t>
      </w:r>
      <w:r w:rsidRPr="00FC2525">
        <w:rPr>
          <w:rFonts w:ascii="仿宋_GB2312" w:eastAsia="仿宋_GB2312" w:hAnsi="宋体" w:hint="eastAsia"/>
          <w:b/>
          <w:sz w:val="24"/>
        </w:rPr>
        <w:t>提供相同品牌产品且通过资格审查、符合性审查的不同投标人参加同一合同项下投标的，按一家投标人计算，评审后得分最高的同品牌投标人获得中标人推荐资格;评审得分相同的，以投标报价最低的获得中标人推荐资格。</w:t>
      </w:r>
    </w:p>
    <w:p w:rsidR="00E742A6" w:rsidRPr="00FC2525" w:rsidRDefault="00E742A6" w:rsidP="00E742A6">
      <w:pPr>
        <w:ind w:leftChars="134" w:left="281" w:firstLineChars="200" w:firstLine="482"/>
        <w:rPr>
          <w:rFonts w:ascii="仿宋_GB2312" w:eastAsia="仿宋_GB2312" w:hint="eastAsia"/>
          <w:b/>
          <w:sz w:val="24"/>
        </w:rPr>
      </w:pPr>
      <w:r w:rsidRPr="00FC2525">
        <w:rPr>
          <w:rFonts w:ascii="仿宋_GB2312" w:eastAsia="仿宋_GB2312" w:hint="eastAsia"/>
          <w:b/>
          <w:sz w:val="24"/>
        </w:rPr>
        <w:t>3、非单一产品采购项目，采购人应当根据采购项目技术构成、产品价格比重等合理确定核心产品，并在招标文件中载明。多家投标人提供的全部核心产品品牌相同的，按第2条款规定处理。本项目为</w:t>
      </w:r>
      <w:r w:rsidRPr="00FC2525">
        <w:rPr>
          <w:rFonts w:ascii="仿宋_GB2312" w:eastAsia="仿宋_GB2312" w:hint="eastAsia"/>
          <w:b/>
          <w:sz w:val="24"/>
          <w:u w:val="single"/>
        </w:rPr>
        <w:t>单一产品采购，不设置</w:t>
      </w:r>
      <w:r w:rsidRPr="00FC2525">
        <w:rPr>
          <w:rFonts w:ascii="仿宋_GB2312" w:eastAsia="仿宋_GB2312" w:hint="eastAsia"/>
          <w:b/>
          <w:sz w:val="24"/>
          <w:u w:val="single"/>
        </w:rPr>
        <w:lastRenderedPageBreak/>
        <w:t>核心产品。</w:t>
      </w:r>
    </w:p>
    <w:p w:rsidR="000E299B" w:rsidRDefault="000E299B"/>
    <w:sectPr w:rsidR="000E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6612"/>
    <w:multiLevelType w:val="multilevel"/>
    <w:tmpl w:val="183C6612"/>
    <w:lvl w:ilvl="0">
      <w:start w:val="1"/>
      <w:numFmt w:val="chineseCountingThousand"/>
      <w:lvlText w:val="(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42A6"/>
    <w:rsid w:val="000E299B"/>
    <w:rsid w:val="00E74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E742A6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742A6"/>
    <w:rPr>
      <w:rFonts w:ascii="Times New Roman" w:eastAsia="宋体" w:hAnsi="Times New Roman" w:cs="Times New Roman"/>
      <w:b/>
      <w:bCs/>
      <w:kern w:val="0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</dc:creator>
  <cp:keywords/>
  <dc:description/>
  <cp:lastModifiedBy>ZOS</cp:lastModifiedBy>
  <cp:revision>2</cp:revision>
  <dcterms:created xsi:type="dcterms:W3CDTF">2022-08-05T03:49:00Z</dcterms:created>
  <dcterms:modified xsi:type="dcterms:W3CDTF">2022-08-05T03:49:00Z</dcterms:modified>
</cp:coreProperties>
</file>